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8CF" w:rsidRPr="00B838CF" w:rsidRDefault="00B838CF" w:rsidP="00B838CF">
      <w:pPr>
        <w:widowControl/>
        <w:shd w:val="clear" w:color="auto" w:fill="FFFFFF"/>
        <w:spacing w:line="600" w:lineRule="atLeast"/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  <w:bdr w:val="none" w:sz="0" w:space="0" w:color="auto" w:frame="1"/>
        </w:rPr>
      </w:pPr>
      <w:r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  <w:bdr w:val="none" w:sz="0" w:space="0" w:color="auto" w:frame="1"/>
        </w:rPr>
        <w:t>配套</w:t>
      </w:r>
      <w:r>
        <w:rPr>
          <w:rFonts w:ascii="仿宋_GB2312" w:eastAsia="仿宋_GB2312" w:hAnsi="宋体" w:cs="宋体"/>
          <w:bCs/>
          <w:color w:val="000000"/>
          <w:kern w:val="0"/>
          <w:sz w:val="32"/>
          <w:szCs w:val="32"/>
          <w:bdr w:val="none" w:sz="0" w:space="0" w:color="auto" w:frame="1"/>
        </w:rPr>
        <w:t>制度</w:t>
      </w:r>
      <w:r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  <w:bdr w:val="none" w:sz="0" w:space="0" w:color="auto" w:frame="1"/>
        </w:rPr>
        <w:t>2：</w:t>
      </w:r>
      <w:bookmarkStart w:id="0" w:name="_GoBack"/>
      <w:bookmarkEnd w:id="0"/>
    </w:p>
    <w:p w:rsidR="007B6902" w:rsidRPr="007B6902" w:rsidRDefault="007B6902" w:rsidP="007B6902">
      <w:pPr>
        <w:widowControl/>
        <w:shd w:val="clear" w:color="auto" w:fill="FFFFFF"/>
        <w:spacing w:line="600" w:lineRule="atLeast"/>
        <w:jc w:val="center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bdr w:val="none" w:sz="0" w:space="0" w:color="auto" w:frame="1"/>
        </w:rPr>
        <w:t>行政审批</w:t>
      </w:r>
      <w:r>
        <w:rPr>
          <w:rFonts w:ascii="宋体" w:eastAsia="宋体" w:hAnsi="宋体" w:cs="宋体"/>
          <w:b/>
          <w:bCs/>
          <w:color w:val="000000"/>
          <w:kern w:val="0"/>
          <w:sz w:val="44"/>
          <w:szCs w:val="44"/>
          <w:bdr w:val="none" w:sz="0" w:space="0" w:color="auto" w:frame="1"/>
        </w:rPr>
        <w:t>局</w:t>
      </w:r>
      <w:r w:rsidRPr="007B6902"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bdr w:val="none" w:sz="0" w:space="0" w:color="auto" w:frame="1"/>
        </w:rPr>
        <w:t>行政执法人员</w:t>
      </w:r>
    </w:p>
    <w:p w:rsidR="007B6902" w:rsidRPr="007B6902" w:rsidRDefault="007B6902" w:rsidP="007B6902">
      <w:pPr>
        <w:widowControl/>
        <w:shd w:val="clear" w:color="auto" w:fill="FFFFFF"/>
        <w:spacing w:line="600" w:lineRule="atLeast"/>
        <w:jc w:val="center"/>
        <w:rPr>
          <w:rFonts w:ascii="宋体" w:eastAsia="宋体" w:hAnsi="宋体" w:cs="宋体"/>
          <w:color w:val="000000"/>
          <w:kern w:val="0"/>
          <w:szCs w:val="21"/>
        </w:rPr>
      </w:pPr>
      <w:r w:rsidRPr="007B6902"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bdr w:val="none" w:sz="0" w:space="0" w:color="auto" w:frame="1"/>
        </w:rPr>
        <w:t>持证上岗制度</w:t>
      </w:r>
    </w:p>
    <w:p w:rsidR="007B6902" w:rsidRPr="007B6902" w:rsidRDefault="007B6902" w:rsidP="007B6902">
      <w:pPr>
        <w:widowControl/>
        <w:shd w:val="clear" w:color="auto" w:fill="FFFFFF"/>
        <w:spacing w:line="600" w:lineRule="atLeast"/>
        <w:jc w:val="center"/>
        <w:rPr>
          <w:rFonts w:ascii="宋体" w:eastAsia="宋体" w:hAnsi="宋体" w:cs="宋体"/>
          <w:color w:val="000000"/>
          <w:kern w:val="0"/>
          <w:szCs w:val="21"/>
        </w:rPr>
      </w:pPr>
      <w:r w:rsidRPr="007B6902">
        <w:rPr>
          <w:rFonts w:ascii="Calibri" w:eastAsia="黑体" w:hAnsi="Calibri" w:cs="Calibri"/>
          <w:color w:val="000000"/>
          <w:kern w:val="0"/>
          <w:sz w:val="44"/>
          <w:szCs w:val="44"/>
          <w:bdr w:val="none" w:sz="0" w:space="0" w:color="auto" w:frame="1"/>
        </w:rPr>
        <w:t> </w:t>
      </w:r>
    </w:p>
    <w:p w:rsidR="00BB506D" w:rsidRDefault="007B6902" w:rsidP="00BB506D">
      <w:pPr>
        <w:widowControl/>
        <w:shd w:val="clear" w:color="auto" w:fill="FFFFFF"/>
        <w:spacing w:line="600" w:lineRule="atLeast"/>
        <w:rPr>
          <w:rFonts w:ascii="仿宋_GB2312" w:eastAsia="仿宋_GB2312" w:hAnsi="宋体" w:cs="宋体"/>
          <w:color w:val="000000"/>
          <w:kern w:val="0"/>
          <w:sz w:val="32"/>
          <w:szCs w:val="32"/>
          <w:bdr w:val="none" w:sz="0" w:space="0" w:color="auto" w:frame="1"/>
        </w:rPr>
      </w:pPr>
      <w:r w:rsidRPr="007B6902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  <w:bdr w:val="none" w:sz="0" w:space="0" w:color="auto" w:frame="1"/>
        </w:rPr>
        <w:t>  </w:t>
      </w:r>
      <w:r w:rsidRPr="007B6902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  <w:bdr w:val="none" w:sz="0" w:space="0" w:color="auto" w:frame="1"/>
        </w:rPr>
        <w:t>第一条</w:t>
      </w:r>
      <w:r w:rsidRPr="007B6902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 </w:t>
      </w:r>
      <w:r w:rsidRPr="007B6902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为提高</w:t>
      </w:r>
      <w:r w:rsidR="00BB506D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行政审批</w:t>
      </w:r>
      <w:r w:rsidR="00BB506D">
        <w:rPr>
          <w:rFonts w:ascii="仿宋_GB2312" w:eastAsia="仿宋_GB2312" w:hAnsi="宋体" w:cs="宋体"/>
          <w:color w:val="000000"/>
          <w:kern w:val="0"/>
          <w:sz w:val="32"/>
          <w:szCs w:val="32"/>
          <w:bdr w:val="none" w:sz="0" w:space="0" w:color="auto" w:frame="1"/>
        </w:rPr>
        <w:t>局</w:t>
      </w:r>
      <w:r w:rsidRPr="007B6902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行政执法人员的办事效率和透明度，自觉接受社会各界群众的监督，树立</w:t>
      </w:r>
      <w:r w:rsidR="00BB506D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执法</w:t>
      </w:r>
      <w:r w:rsidR="00BB506D">
        <w:rPr>
          <w:rFonts w:ascii="仿宋_GB2312" w:eastAsia="仿宋_GB2312" w:hAnsi="宋体" w:cs="宋体"/>
          <w:color w:val="000000"/>
          <w:kern w:val="0"/>
          <w:sz w:val="32"/>
          <w:szCs w:val="32"/>
          <w:bdr w:val="none" w:sz="0" w:space="0" w:color="auto" w:frame="1"/>
        </w:rPr>
        <w:t>人员</w:t>
      </w:r>
      <w:r w:rsidRPr="007B6902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良好形象，特制定本制度。</w:t>
      </w:r>
    </w:p>
    <w:p w:rsidR="007B6902" w:rsidRPr="007B6902" w:rsidRDefault="007B6902" w:rsidP="00BB506D">
      <w:pPr>
        <w:widowControl/>
        <w:shd w:val="clear" w:color="auto" w:fill="FFFFFF"/>
        <w:spacing w:line="600" w:lineRule="atLeast"/>
        <w:rPr>
          <w:rFonts w:ascii="宋体" w:eastAsia="宋体" w:hAnsi="宋体" w:cs="宋体"/>
          <w:color w:val="000000"/>
          <w:kern w:val="0"/>
          <w:szCs w:val="21"/>
        </w:rPr>
      </w:pPr>
      <w:r w:rsidRPr="007B6902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 xml:space="preserve">　　</w:t>
      </w:r>
      <w:r w:rsidRPr="007B6902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  <w:bdr w:val="none" w:sz="0" w:space="0" w:color="auto" w:frame="1"/>
        </w:rPr>
        <w:t>第二条</w:t>
      </w:r>
      <w:r w:rsidRPr="007B6902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 </w:t>
      </w:r>
      <w:r w:rsidRPr="007B6902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行政执法人员在执法工作中一律实行公开持证上岗。</w:t>
      </w:r>
    </w:p>
    <w:p w:rsidR="007B6902" w:rsidRPr="007B6902" w:rsidRDefault="007B6902" w:rsidP="007B6902">
      <w:pPr>
        <w:widowControl/>
        <w:shd w:val="clear" w:color="auto" w:fill="FFFFFF"/>
        <w:spacing w:line="600" w:lineRule="atLeast"/>
        <w:ind w:firstLine="643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  <w:bdr w:val="none" w:sz="0" w:space="0" w:color="auto" w:frame="1"/>
        </w:rPr>
      </w:pPr>
      <w:r w:rsidRPr="007B6902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  <w:bdr w:val="none" w:sz="0" w:space="0" w:color="auto" w:frame="1"/>
        </w:rPr>
        <w:t>第三条</w:t>
      </w:r>
      <w:r w:rsidRPr="007B6902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 </w:t>
      </w:r>
      <w:r w:rsidRPr="007B6902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行政执法人员在行政执法</w:t>
      </w:r>
      <w:r w:rsidR="00A64F85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过程中</w:t>
      </w:r>
      <w:r w:rsidR="00564D0D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，</w:t>
      </w:r>
      <w:r w:rsidR="00564D0D" w:rsidRPr="00BB506D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必须主动出示合法的行政执法证件，表明身份，否则，公民、法人或其他组织有权拒绝。</w:t>
      </w:r>
      <w:r w:rsidRPr="007B6902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。</w:t>
      </w:r>
    </w:p>
    <w:p w:rsidR="007B6902" w:rsidRPr="007B6902" w:rsidRDefault="007B6902" w:rsidP="007B6902">
      <w:pPr>
        <w:widowControl/>
        <w:shd w:val="clear" w:color="auto" w:fill="FFFFFF"/>
        <w:spacing w:line="600" w:lineRule="atLeast"/>
        <w:ind w:firstLine="643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B6902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  <w:bdr w:val="none" w:sz="0" w:space="0" w:color="auto" w:frame="1"/>
        </w:rPr>
        <w:t>第四条</w:t>
      </w:r>
      <w:r w:rsidRPr="007B6902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  <w:bdr w:val="none" w:sz="0" w:space="0" w:color="auto" w:frame="1"/>
        </w:rPr>
        <w:t> </w:t>
      </w:r>
      <w:r w:rsidRPr="007B6902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行政执法人员在执法过程中，要自觉接受社会群众监督，树立</w:t>
      </w:r>
      <w:r w:rsidR="00D94473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依法</w:t>
      </w:r>
      <w:r w:rsidR="00D94473">
        <w:rPr>
          <w:rFonts w:ascii="仿宋_GB2312" w:eastAsia="仿宋_GB2312" w:hAnsi="宋体" w:cs="宋体"/>
          <w:color w:val="000000"/>
          <w:kern w:val="0"/>
          <w:sz w:val="32"/>
          <w:szCs w:val="32"/>
          <w:bdr w:val="none" w:sz="0" w:space="0" w:color="auto" w:frame="1"/>
        </w:rPr>
        <w:t>行政、</w:t>
      </w:r>
      <w:r w:rsidRPr="007B6902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公正廉明的良好形象。</w:t>
      </w:r>
    </w:p>
    <w:p w:rsidR="007B6902" w:rsidRPr="007B6902" w:rsidRDefault="007B6902" w:rsidP="007B6902">
      <w:pPr>
        <w:widowControl/>
        <w:shd w:val="clear" w:color="auto" w:fill="FFFFFF"/>
        <w:spacing w:line="600" w:lineRule="atLeast"/>
        <w:ind w:firstLine="643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B6902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  <w:bdr w:val="none" w:sz="0" w:space="0" w:color="auto" w:frame="1"/>
        </w:rPr>
        <w:t>第五条</w:t>
      </w:r>
      <w:r w:rsidRPr="007B6902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  <w:bdr w:val="none" w:sz="0" w:space="0" w:color="auto" w:frame="1"/>
        </w:rPr>
        <w:t> </w:t>
      </w:r>
      <w:r w:rsidRPr="007B6902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行政执法人员在执法过程中，不能拒绝出示执法证</w:t>
      </w:r>
      <w:r w:rsidR="00222DD4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，</w:t>
      </w:r>
      <w:r w:rsidR="00222DD4">
        <w:rPr>
          <w:rFonts w:ascii="仿宋_GB2312" w:eastAsia="仿宋_GB2312" w:hAnsi="宋体" w:cs="宋体"/>
          <w:color w:val="000000"/>
          <w:kern w:val="0"/>
          <w:sz w:val="32"/>
          <w:szCs w:val="32"/>
          <w:bdr w:val="none" w:sz="0" w:space="0" w:color="auto" w:frame="1"/>
        </w:rPr>
        <w:t>否则执法对象可以</w:t>
      </w:r>
      <w:r w:rsidR="00222DD4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拒</w:t>
      </w:r>
      <w:r w:rsidR="00222DD4">
        <w:rPr>
          <w:rFonts w:ascii="仿宋_GB2312" w:eastAsia="仿宋_GB2312" w:hAnsi="宋体" w:cs="宋体"/>
          <w:color w:val="000000"/>
          <w:kern w:val="0"/>
          <w:sz w:val="32"/>
          <w:szCs w:val="32"/>
          <w:bdr w:val="none" w:sz="0" w:space="0" w:color="auto" w:frame="1"/>
        </w:rPr>
        <w:t>绝</w:t>
      </w:r>
      <w:r w:rsidR="00222DD4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接受</w:t>
      </w:r>
      <w:r w:rsidRPr="007B6902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。</w:t>
      </w:r>
    </w:p>
    <w:p w:rsidR="007B6902" w:rsidRPr="007B6902" w:rsidRDefault="007B6902" w:rsidP="007B6902">
      <w:pPr>
        <w:widowControl/>
        <w:shd w:val="clear" w:color="auto" w:fill="FFFFFF"/>
        <w:spacing w:line="600" w:lineRule="atLeast"/>
        <w:ind w:firstLine="643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B6902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  <w:bdr w:val="none" w:sz="0" w:space="0" w:color="auto" w:frame="1"/>
        </w:rPr>
        <w:t>第六条</w:t>
      </w:r>
      <w:r w:rsidRPr="007B6902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  <w:bdr w:val="none" w:sz="0" w:space="0" w:color="auto" w:frame="1"/>
        </w:rPr>
        <w:t> </w:t>
      </w:r>
      <w:r w:rsidRPr="007B6902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执法证件持有人要爱护执法证件，不得转借、涂改，如有丢失应及时报告。</w:t>
      </w:r>
    </w:p>
    <w:p w:rsidR="007B6902" w:rsidRDefault="007B6902" w:rsidP="007B6902">
      <w:pPr>
        <w:widowControl/>
        <w:shd w:val="clear" w:color="auto" w:fill="FFFFFF"/>
        <w:spacing w:line="600" w:lineRule="atLeast"/>
        <w:ind w:firstLine="643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  <w:bdr w:val="none" w:sz="0" w:space="0" w:color="auto" w:frame="1"/>
        </w:rPr>
      </w:pPr>
      <w:r w:rsidRPr="007B6902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  <w:bdr w:val="none" w:sz="0" w:space="0" w:color="auto" w:frame="1"/>
        </w:rPr>
        <w:t>第七条</w:t>
      </w:r>
      <w:r w:rsidRPr="007B6902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 </w:t>
      </w:r>
      <w:r w:rsidR="00222DD4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凡违反制度的行政执法人员，将</w:t>
      </w:r>
      <w:r w:rsidRPr="007B6902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对其进行严肃的批评。</w:t>
      </w:r>
    </w:p>
    <w:p w:rsidR="00471DB1" w:rsidRPr="00471DB1" w:rsidRDefault="00471DB1" w:rsidP="007B6902">
      <w:pPr>
        <w:widowControl/>
        <w:shd w:val="clear" w:color="auto" w:fill="FFFFFF"/>
        <w:spacing w:line="600" w:lineRule="atLeast"/>
        <w:ind w:firstLine="643"/>
        <w:jc w:val="left"/>
        <w:rPr>
          <w:rFonts w:ascii="宋体" w:eastAsia="宋体" w:hAnsi="宋体" w:cs="宋体"/>
          <w:b/>
          <w:color w:val="000000"/>
          <w:kern w:val="0"/>
          <w:szCs w:val="21"/>
        </w:rPr>
      </w:pPr>
      <w:r w:rsidRPr="00471DB1"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  <w:bdr w:val="none" w:sz="0" w:space="0" w:color="auto" w:frame="1"/>
        </w:rPr>
        <w:t>第</w:t>
      </w:r>
      <w:r w:rsidRPr="00471DB1">
        <w:rPr>
          <w:rFonts w:ascii="仿宋_GB2312" w:eastAsia="仿宋_GB2312" w:hAnsi="宋体" w:cs="宋体"/>
          <w:b/>
          <w:color w:val="000000"/>
          <w:kern w:val="0"/>
          <w:sz w:val="32"/>
          <w:szCs w:val="32"/>
          <w:bdr w:val="none" w:sz="0" w:space="0" w:color="auto" w:frame="1"/>
        </w:rPr>
        <w:t>八条</w:t>
      </w:r>
      <w:r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r w:rsidRPr="00471DB1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本</w:t>
      </w:r>
      <w:r w:rsidRPr="00471DB1">
        <w:rPr>
          <w:rFonts w:ascii="仿宋_GB2312" w:eastAsia="仿宋_GB2312" w:hAnsi="宋体" w:cs="宋体"/>
          <w:color w:val="000000"/>
          <w:kern w:val="0"/>
          <w:sz w:val="32"/>
          <w:szCs w:val="32"/>
          <w:bdr w:val="none" w:sz="0" w:space="0" w:color="auto" w:frame="1"/>
        </w:rPr>
        <w:t>制度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自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  <w:bdr w:val="none" w:sz="0" w:space="0" w:color="auto" w:frame="1"/>
        </w:rPr>
        <w:t>发布之日起执行，秦开审批法字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〔2017〕5号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  <w:bdr w:val="none" w:sz="0" w:space="0" w:color="auto" w:frame="1"/>
        </w:rPr>
        <w:t>文件同时废止。</w:t>
      </w:r>
    </w:p>
    <w:sectPr w:rsidR="00471DB1" w:rsidRPr="00471D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393" w:rsidRDefault="00825393" w:rsidP="00471DB1">
      <w:r>
        <w:separator/>
      </w:r>
    </w:p>
  </w:endnote>
  <w:endnote w:type="continuationSeparator" w:id="0">
    <w:p w:rsidR="00825393" w:rsidRDefault="00825393" w:rsidP="00471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393" w:rsidRDefault="00825393" w:rsidP="00471DB1">
      <w:r>
        <w:separator/>
      </w:r>
    </w:p>
  </w:footnote>
  <w:footnote w:type="continuationSeparator" w:id="0">
    <w:p w:rsidR="00825393" w:rsidRDefault="00825393" w:rsidP="00471D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902"/>
    <w:rsid w:val="00222DD4"/>
    <w:rsid w:val="00471DB1"/>
    <w:rsid w:val="004A21A0"/>
    <w:rsid w:val="00564D0D"/>
    <w:rsid w:val="00570DC5"/>
    <w:rsid w:val="0062579A"/>
    <w:rsid w:val="00740D2F"/>
    <w:rsid w:val="00793B76"/>
    <w:rsid w:val="007B6902"/>
    <w:rsid w:val="00825393"/>
    <w:rsid w:val="00A64F85"/>
    <w:rsid w:val="00B838CF"/>
    <w:rsid w:val="00BB506D"/>
    <w:rsid w:val="00D94473"/>
    <w:rsid w:val="00DC6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3B87E61-40D7-4AB5-812F-AA6A34EF1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506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71D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71DB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71D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71D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24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0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8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3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5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82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55</Words>
  <Characters>319</Characters>
  <Application>Microsoft Office Word</Application>
  <DocSecurity>0</DocSecurity>
  <Lines>2</Lines>
  <Paragraphs>1</Paragraphs>
  <ScaleCrop>false</ScaleCrop>
  <Company>Lenovo</Company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24</cp:revision>
  <dcterms:created xsi:type="dcterms:W3CDTF">2017-07-06T07:47:00Z</dcterms:created>
  <dcterms:modified xsi:type="dcterms:W3CDTF">2018-10-25T05:31:00Z</dcterms:modified>
</cp:coreProperties>
</file>