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color w:val="000000"/>
          <w:spacing w:val="-20"/>
          <w:w w:val="66"/>
          <w:sz w:val="90"/>
          <w:szCs w:val="90"/>
        </w:rPr>
      </w:pPr>
      <w:r>
        <w:rPr>
          <w:rFonts w:hint="eastAsia" w:hAnsi="宋体"/>
          <w:b/>
          <w:color w:val="000000"/>
          <w:spacing w:val="-20"/>
          <w:w w:val="66"/>
          <w:sz w:val="90"/>
          <w:szCs w:val="90"/>
        </w:rPr>
        <w:t>中共</w:t>
      </w:r>
      <w:r>
        <w:rPr>
          <w:rFonts w:hAnsi="宋体"/>
          <w:b/>
          <w:color w:val="000000"/>
          <w:spacing w:val="-20"/>
          <w:w w:val="66"/>
          <w:sz w:val="90"/>
          <w:szCs w:val="90"/>
        </w:rPr>
        <w:t>秦皇岛</w:t>
      </w:r>
      <w:r>
        <w:rPr>
          <w:rFonts w:hint="eastAsia" w:hAnsi="宋体"/>
          <w:b/>
          <w:color w:val="000000"/>
          <w:spacing w:val="-20"/>
          <w:w w:val="66"/>
          <w:sz w:val="90"/>
          <w:szCs w:val="90"/>
        </w:rPr>
        <w:t>经济技术开发区工作委员会办公室</w:t>
      </w:r>
    </w:p>
    <w:p>
      <w:pPr>
        <w:jc w:val="center"/>
        <w:rPr>
          <w:b/>
          <w:color w:val="000000"/>
          <w:spacing w:val="-20"/>
          <w:w w:val="66"/>
          <w:sz w:val="90"/>
          <w:szCs w:val="90"/>
        </w:rPr>
      </w:pPr>
      <w:r>
        <w:rPr>
          <w:b/>
          <w:color w:val="000000"/>
          <w:spacing w:val="-20"/>
          <w:w w:val="66"/>
          <w:sz w:val="90"/>
          <w:szCs w:val="90"/>
        </w:rPr>
        <w:t>20</w:t>
      </w:r>
      <w:r>
        <w:rPr>
          <w:rFonts w:hint="eastAsia"/>
          <w:b/>
          <w:color w:val="000000"/>
          <w:spacing w:val="-20"/>
          <w:w w:val="66"/>
          <w:sz w:val="90"/>
          <w:szCs w:val="90"/>
        </w:rPr>
        <w:t>20</w:t>
      </w:r>
      <w:r>
        <w:rPr>
          <w:rFonts w:hAnsi="宋体"/>
          <w:b/>
          <w:color w:val="000000"/>
          <w:spacing w:val="-20"/>
          <w:w w:val="66"/>
          <w:sz w:val="90"/>
          <w:szCs w:val="90"/>
        </w:rPr>
        <w:t>年</w:t>
      </w:r>
      <w:r>
        <w:rPr>
          <w:rFonts w:hint="eastAsia" w:hAnsi="宋体"/>
          <w:b/>
          <w:color w:val="000000"/>
          <w:spacing w:val="-20"/>
          <w:w w:val="66"/>
          <w:sz w:val="90"/>
          <w:szCs w:val="90"/>
        </w:rPr>
        <w:t>预算公开</w:t>
      </w:r>
    </w:p>
    <w:p>
      <w:pPr>
        <w:jc w:val="center"/>
        <w:rPr>
          <w:b/>
          <w:color w:val="000000"/>
          <w:spacing w:val="-20"/>
          <w:w w:val="66"/>
          <w:sz w:val="90"/>
          <w:szCs w:val="90"/>
        </w:rPr>
      </w:pPr>
    </w:p>
    <w:p>
      <w:pPr>
        <w:jc w:val="center"/>
        <w:rPr>
          <w:b/>
          <w:color w:val="000000"/>
          <w:spacing w:val="-20"/>
          <w:w w:val="66"/>
          <w:sz w:val="90"/>
          <w:szCs w:val="90"/>
        </w:rPr>
      </w:pPr>
    </w:p>
    <w:p>
      <w:pPr>
        <w:jc w:val="center"/>
        <w:rPr>
          <w:b/>
          <w:color w:val="000000"/>
          <w:spacing w:val="-20"/>
          <w:w w:val="66"/>
          <w:sz w:val="90"/>
          <w:szCs w:val="90"/>
        </w:rPr>
      </w:pPr>
    </w:p>
    <w:p>
      <w:pPr>
        <w:jc w:val="center"/>
        <w:rPr>
          <w:b/>
          <w:color w:val="000000"/>
          <w:spacing w:val="-20"/>
          <w:w w:val="66"/>
          <w:sz w:val="90"/>
          <w:szCs w:val="90"/>
        </w:rPr>
      </w:pPr>
    </w:p>
    <w:p>
      <w:pPr>
        <w:jc w:val="center"/>
        <w:rPr>
          <w:b/>
          <w:color w:val="000000"/>
          <w:sz w:val="44"/>
          <w:szCs w:val="44"/>
        </w:rPr>
      </w:pPr>
      <w:r>
        <w:rPr>
          <w:rFonts w:hAnsi="宋体"/>
          <w:b/>
          <w:color w:val="000000"/>
          <w:sz w:val="44"/>
          <w:szCs w:val="44"/>
        </w:rPr>
        <w:t>二</w:t>
      </w:r>
      <w:r>
        <w:rPr>
          <w:rFonts w:ascii="宋体" w:hAnsi="宋体"/>
          <w:b/>
          <w:color w:val="000000"/>
          <w:sz w:val="44"/>
          <w:szCs w:val="44"/>
        </w:rPr>
        <w:t>○</w:t>
      </w:r>
      <w:r>
        <w:rPr>
          <w:rFonts w:hint="eastAsia" w:hAnsi="宋体"/>
          <w:b/>
          <w:color w:val="000000"/>
          <w:sz w:val="44"/>
          <w:szCs w:val="44"/>
        </w:rPr>
        <w:t>二零</w:t>
      </w:r>
      <w:r>
        <w:rPr>
          <w:rFonts w:hAnsi="宋体"/>
          <w:b/>
          <w:color w:val="000000"/>
          <w:sz w:val="44"/>
          <w:szCs w:val="44"/>
        </w:rPr>
        <w:t>年</w:t>
      </w:r>
      <w:r>
        <w:rPr>
          <w:rFonts w:hint="eastAsia" w:hAnsi="宋体"/>
          <w:b/>
          <w:color w:val="000000"/>
          <w:sz w:val="44"/>
          <w:szCs w:val="44"/>
        </w:rPr>
        <w:t>二</w:t>
      </w:r>
      <w:r>
        <w:rPr>
          <w:rFonts w:hAnsi="宋体"/>
          <w:b/>
          <w:color w:val="000000"/>
          <w:sz w:val="44"/>
          <w:szCs w:val="44"/>
        </w:rPr>
        <w:t>月</w:t>
      </w:r>
    </w:p>
    <w:p>
      <w:pPr>
        <w:ind w:firstLine="698" w:firstLineChars="158"/>
        <w:jc w:val="center"/>
        <w:rPr>
          <w:b/>
          <w:color w:val="000000"/>
          <w:sz w:val="44"/>
          <w:szCs w:val="44"/>
        </w:rPr>
      </w:pPr>
    </w:p>
    <w:p>
      <w:pPr>
        <w:jc w:val="center"/>
        <w:rPr>
          <w:b/>
          <w:sz w:val="44"/>
          <w:szCs w:val="44"/>
        </w:rPr>
      </w:pPr>
      <w:r>
        <w:rPr>
          <w:rFonts w:hint="eastAsia" w:hAnsi="宋体"/>
          <w:b/>
          <w:sz w:val="44"/>
          <w:szCs w:val="44"/>
        </w:rPr>
        <w:t>2020年工委部门预算信息公开目</w:t>
      </w:r>
      <w:r>
        <w:rPr>
          <w:rFonts w:hAnsi="宋体"/>
          <w:b/>
          <w:sz w:val="44"/>
          <w:szCs w:val="44"/>
        </w:rPr>
        <w:t>录</w:t>
      </w:r>
    </w:p>
    <w:p>
      <w:pPr>
        <w:numPr>
          <w:ilvl w:val="0"/>
          <w:numId w:val="1"/>
        </w:numPr>
        <w:rPr>
          <w:b/>
          <w:sz w:val="32"/>
          <w:szCs w:val="32"/>
        </w:rPr>
      </w:pPr>
      <w:r>
        <w:rPr>
          <w:b/>
          <w:sz w:val="32"/>
          <w:szCs w:val="32"/>
        </w:rPr>
        <w:t>20</w:t>
      </w:r>
      <w:r>
        <w:rPr>
          <w:rFonts w:hint="eastAsia"/>
          <w:b/>
          <w:sz w:val="32"/>
          <w:szCs w:val="32"/>
        </w:rPr>
        <w:t>20</w:t>
      </w:r>
      <w:r>
        <w:rPr>
          <w:b/>
          <w:sz w:val="32"/>
          <w:szCs w:val="32"/>
        </w:rPr>
        <w:t>年度部门</w:t>
      </w:r>
      <w:r>
        <w:rPr>
          <w:rFonts w:hint="eastAsia"/>
          <w:b/>
          <w:sz w:val="32"/>
          <w:szCs w:val="32"/>
        </w:rPr>
        <w:t>预算公开</w:t>
      </w:r>
      <w:r>
        <w:rPr>
          <w:b/>
          <w:sz w:val="32"/>
          <w:szCs w:val="32"/>
        </w:rPr>
        <w:t>表</w:t>
      </w:r>
    </w:p>
    <w:p>
      <w:pPr>
        <w:numPr>
          <w:ilvl w:val="0"/>
          <w:numId w:val="2"/>
        </w:numPr>
        <w:rPr>
          <w:rFonts w:ascii="宋体" w:hAnsi="宋体"/>
          <w:kern w:val="0"/>
          <w:sz w:val="32"/>
          <w:szCs w:val="32"/>
        </w:rPr>
      </w:pPr>
      <w:r>
        <w:rPr>
          <w:rFonts w:hint="eastAsia" w:ascii="宋体" w:hAnsi="宋体"/>
          <w:kern w:val="0"/>
          <w:sz w:val="32"/>
          <w:szCs w:val="32"/>
        </w:rPr>
        <w:t>部门预算收支</w:t>
      </w:r>
      <w:r>
        <w:rPr>
          <w:rFonts w:ascii="宋体" w:hAnsi="宋体"/>
          <w:kern w:val="0"/>
          <w:sz w:val="32"/>
          <w:szCs w:val="32"/>
        </w:rPr>
        <w:t>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预算收入总表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预算支出总表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预算财政拨款收支总表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预算一般公共预算财政拨款基本支出表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预算政府性基金预算财政拨款支出表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w:t>
      </w:r>
      <w:r>
        <w:rPr>
          <w:rFonts w:hint="eastAsia" w:ascii="宋体" w:hAnsi="宋体"/>
          <w:kern w:val="0"/>
          <w:sz w:val="32"/>
          <w:szCs w:val="32"/>
        </w:rPr>
        <w:t>国有资本经营预算</w:t>
      </w:r>
      <w:r>
        <w:rPr>
          <w:rFonts w:ascii="宋体" w:hAnsi="宋体"/>
          <w:kern w:val="0"/>
          <w:sz w:val="32"/>
          <w:szCs w:val="32"/>
        </w:rPr>
        <w:t>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预算财政拨款“三公”经费支出预算总表</w:t>
      </w:r>
    </w:p>
    <w:p>
      <w:pPr>
        <w:ind w:left="840"/>
        <w:rPr>
          <w:rFonts w:ascii="宋体" w:hAnsi="宋体"/>
          <w:kern w:val="0"/>
          <w:sz w:val="32"/>
          <w:szCs w:val="32"/>
        </w:rPr>
      </w:pPr>
      <w:r>
        <w:rPr>
          <w:rFonts w:hint="eastAsia" w:ascii="宋体" w:hAnsi="宋体"/>
          <w:kern w:val="0"/>
          <w:sz w:val="32"/>
          <w:szCs w:val="32"/>
        </w:rPr>
        <w:t>(以上九张公开表格见2020年科技部门预算公开表)</w:t>
      </w:r>
    </w:p>
    <w:p>
      <w:pPr>
        <w:rPr>
          <w:b/>
          <w:sz w:val="32"/>
          <w:szCs w:val="32"/>
        </w:rPr>
      </w:pPr>
    </w:p>
    <w:p>
      <w:pPr>
        <w:rPr>
          <w:b/>
          <w:sz w:val="32"/>
          <w:szCs w:val="32"/>
        </w:rPr>
      </w:pPr>
    </w:p>
    <w:p>
      <w:pPr>
        <w:rPr>
          <w:b/>
          <w:sz w:val="32"/>
          <w:szCs w:val="32"/>
        </w:rPr>
      </w:pPr>
      <w:r>
        <w:rPr>
          <w:rFonts w:hint="eastAsia"/>
          <w:b/>
          <w:sz w:val="32"/>
          <w:szCs w:val="32"/>
        </w:rPr>
        <w:t>二、</w:t>
      </w:r>
      <w:r>
        <w:rPr>
          <w:b/>
          <w:sz w:val="32"/>
          <w:szCs w:val="32"/>
        </w:rPr>
        <w:t>20</w:t>
      </w:r>
      <w:r>
        <w:rPr>
          <w:rFonts w:hint="eastAsia"/>
          <w:b/>
          <w:sz w:val="32"/>
          <w:szCs w:val="32"/>
        </w:rPr>
        <w:t>20</w:t>
      </w:r>
      <w:r>
        <w:rPr>
          <w:b/>
          <w:sz w:val="32"/>
          <w:szCs w:val="32"/>
        </w:rPr>
        <w:t>年度</w:t>
      </w:r>
      <w:r>
        <w:rPr>
          <w:rFonts w:hint="eastAsia"/>
          <w:b/>
          <w:sz w:val="32"/>
          <w:szCs w:val="32"/>
        </w:rPr>
        <w:t>部门预算信息公开情况说明</w:t>
      </w:r>
    </w:p>
    <w:p>
      <w:pPr>
        <w:ind w:firstLine="640" w:firstLineChars="200"/>
        <w:rPr>
          <w:rFonts w:ascii="宋体" w:hAnsi="宋体"/>
          <w:kern w:val="0"/>
          <w:sz w:val="32"/>
          <w:szCs w:val="32"/>
        </w:rPr>
      </w:pPr>
      <w:r>
        <w:rPr>
          <w:rFonts w:hint="eastAsia" w:ascii="宋体" w:hAnsi="宋体"/>
          <w:kern w:val="0"/>
          <w:sz w:val="32"/>
          <w:szCs w:val="32"/>
        </w:rPr>
        <w:t xml:space="preserve">1、 </w:t>
      </w:r>
      <w:r>
        <w:rPr>
          <w:rFonts w:ascii="宋体" w:hAnsi="宋体"/>
          <w:kern w:val="0"/>
          <w:sz w:val="32"/>
          <w:szCs w:val="32"/>
        </w:rPr>
        <w:t>部门职责</w:t>
      </w:r>
      <w:r>
        <w:rPr>
          <w:rFonts w:hint="eastAsia" w:ascii="宋体" w:hAnsi="宋体"/>
          <w:kern w:val="0"/>
          <w:sz w:val="32"/>
          <w:szCs w:val="32"/>
        </w:rPr>
        <w:t>及机构设置情况</w:t>
      </w:r>
    </w:p>
    <w:p>
      <w:pPr>
        <w:ind w:firstLine="640" w:firstLineChars="200"/>
        <w:rPr>
          <w:rFonts w:ascii="宋体" w:hAnsi="宋体"/>
          <w:sz w:val="32"/>
          <w:szCs w:val="32"/>
        </w:rPr>
      </w:pPr>
      <w:r>
        <w:rPr>
          <w:rFonts w:hint="eastAsia" w:ascii="宋体" w:hAnsi="宋体"/>
          <w:kern w:val="0"/>
          <w:sz w:val="32"/>
          <w:szCs w:val="32"/>
        </w:rPr>
        <w:t xml:space="preserve">2、 </w:t>
      </w:r>
      <w:r>
        <w:rPr>
          <w:rFonts w:hint="eastAsia" w:ascii="宋体" w:hAnsi="宋体"/>
          <w:sz w:val="32"/>
          <w:szCs w:val="32"/>
        </w:rPr>
        <w:t>部门预算安排总体情况</w:t>
      </w:r>
    </w:p>
    <w:p>
      <w:pPr>
        <w:ind w:firstLine="640" w:firstLineChars="200"/>
        <w:rPr>
          <w:rFonts w:ascii="宋体" w:hAnsi="宋体"/>
          <w:sz w:val="32"/>
          <w:szCs w:val="32"/>
        </w:rPr>
      </w:pPr>
      <w:r>
        <w:rPr>
          <w:rFonts w:hint="eastAsia" w:ascii="宋体" w:hAnsi="宋体"/>
          <w:kern w:val="0"/>
          <w:sz w:val="32"/>
          <w:szCs w:val="32"/>
        </w:rPr>
        <w:t xml:space="preserve">3、 </w:t>
      </w:r>
      <w:r>
        <w:rPr>
          <w:rFonts w:hint="eastAsia" w:ascii="宋体" w:hAnsi="宋体"/>
          <w:sz w:val="32"/>
          <w:szCs w:val="32"/>
        </w:rPr>
        <w:t>机关运行经费安排情况</w:t>
      </w:r>
    </w:p>
    <w:p>
      <w:pPr>
        <w:ind w:firstLine="640" w:firstLineChars="200"/>
        <w:rPr>
          <w:rFonts w:ascii="宋体" w:hAnsi="宋体"/>
          <w:sz w:val="32"/>
          <w:szCs w:val="32"/>
        </w:rPr>
      </w:pPr>
      <w:r>
        <w:rPr>
          <w:rFonts w:hint="eastAsia" w:ascii="宋体" w:hAnsi="宋体"/>
          <w:kern w:val="0"/>
          <w:sz w:val="32"/>
          <w:szCs w:val="32"/>
        </w:rPr>
        <w:t xml:space="preserve">4、 </w:t>
      </w:r>
      <w:r>
        <w:rPr>
          <w:rFonts w:hint="eastAsia" w:ascii="宋体" w:hAnsi="宋体"/>
          <w:sz w:val="32"/>
          <w:szCs w:val="32"/>
        </w:rPr>
        <w:t>财政拨款“三公”经费预算情况及增减变化原因</w:t>
      </w:r>
    </w:p>
    <w:p>
      <w:pPr>
        <w:ind w:firstLine="640" w:firstLineChars="200"/>
        <w:rPr>
          <w:rFonts w:ascii="宋体" w:hAnsi="宋体"/>
          <w:sz w:val="32"/>
          <w:szCs w:val="32"/>
        </w:rPr>
      </w:pPr>
      <w:r>
        <w:rPr>
          <w:rFonts w:hint="eastAsia" w:ascii="宋体" w:hAnsi="宋体"/>
          <w:sz w:val="32"/>
          <w:szCs w:val="32"/>
        </w:rPr>
        <w:t>5、 政府采购预算情况</w:t>
      </w:r>
    </w:p>
    <w:p>
      <w:pPr>
        <w:ind w:firstLine="640" w:firstLineChars="200"/>
        <w:rPr>
          <w:rFonts w:ascii="宋体" w:hAnsi="宋体"/>
          <w:sz w:val="32"/>
          <w:szCs w:val="32"/>
        </w:rPr>
      </w:pPr>
      <w:r>
        <w:rPr>
          <w:rFonts w:hint="eastAsia" w:ascii="宋体" w:hAnsi="宋体"/>
          <w:sz w:val="32"/>
          <w:szCs w:val="32"/>
        </w:rPr>
        <w:t xml:space="preserve">6、 </w:t>
      </w:r>
      <w:r>
        <w:rPr>
          <w:rFonts w:ascii="宋体" w:hAnsi="宋体"/>
          <w:sz w:val="32"/>
          <w:szCs w:val="32"/>
        </w:rPr>
        <w:t>国有资产信息</w:t>
      </w:r>
      <w:r>
        <w:rPr>
          <w:rFonts w:hint="eastAsia" w:ascii="宋体" w:hAnsi="宋体"/>
          <w:sz w:val="32"/>
          <w:szCs w:val="32"/>
        </w:rPr>
        <w:t>情况</w:t>
      </w:r>
    </w:p>
    <w:p>
      <w:pPr>
        <w:ind w:firstLine="640" w:firstLineChars="200"/>
        <w:rPr>
          <w:rFonts w:ascii="宋体" w:hAnsi="宋体"/>
          <w:sz w:val="32"/>
          <w:szCs w:val="32"/>
        </w:rPr>
      </w:pPr>
      <w:r>
        <w:rPr>
          <w:rFonts w:hint="eastAsia" w:ascii="宋体" w:hAnsi="宋体"/>
          <w:sz w:val="32"/>
          <w:szCs w:val="32"/>
        </w:rPr>
        <w:t>7、 名词解释</w:t>
      </w:r>
    </w:p>
    <w:p>
      <w:pPr>
        <w:ind w:firstLine="640" w:firstLineChars="200"/>
        <w:rPr>
          <w:rFonts w:ascii="宋体" w:hAnsi="宋体"/>
          <w:sz w:val="32"/>
          <w:szCs w:val="32"/>
        </w:rPr>
      </w:pPr>
      <w:r>
        <w:rPr>
          <w:rFonts w:hint="eastAsia" w:ascii="宋体" w:hAnsi="宋体"/>
          <w:sz w:val="32"/>
          <w:szCs w:val="32"/>
        </w:rPr>
        <w:t>8、 其他需要说明的事项</w:t>
      </w:r>
    </w:p>
    <w:p>
      <w:pPr>
        <w:ind w:firstLine="640" w:firstLineChars="200"/>
        <w:rPr>
          <w:rFonts w:ascii="宋体" w:hAnsi="宋体"/>
          <w:spacing w:val="-16"/>
          <w:kern w:val="0"/>
          <w:sz w:val="32"/>
          <w:szCs w:val="32"/>
        </w:rPr>
      </w:pPr>
      <w:r>
        <w:rPr>
          <w:rFonts w:hint="eastAsia" w:ascii="宋体" w:hAnsi="宋体"/>
          <w:sz w:val="32"/>
          <w:szCs w:val="32"/>
        </w:rPr>
        <w:t>三、2020年部门预算绩效信息</w:t>
      </w:r>
    </w:p>
    <w:p>
      <w:pPr>
        <w:ind w:left="840"/>
        <w:rPr>
          <w:rFonts w:ascii="宋体" w:hAnsi="宋体"/>
          <w:color w:val="000000"/>
          <w:kern w:val="0"/>
          <w:sz w:val="32"/>
          <w:szCs w:val="32"/>
        </w:rPr>
      </w:pPr>
    </w:p>
    <w:p>
      <w:pPr>
        <w:ind w:left="840"/>
        <w:rPr>
          <w:rFonts w:ascii="宋体" w:hAnsi="宋体"/>
          <w:color w:val="000000"/>
          <w:kern w:val="0"/>
          <w:sz w:val="32"/>
          <w:szCs w:val="32"/>
        </w:rPr>
      </w:pPr>
    </w:p>
    <w:p>
      <w:pPr>
        <w:ind w:left="840"/>
        <w:rPr>
          <w:rFonts w:ascii="宋体" w:hAnsi="宋体"/>
          <w:color w:val="000000"/>
          <w:kern w:val="0"/>
          <w:sz w:val="32"/>
          <w:szCs w:val="32"/>
        </w:rPr>
      </w:pPr>
    </w:p>
    <w:p>
      <w:pPr>
        <w:jc w:val="center"/>
        <w:rPr>
          <w:rFonts w:hAnsi="黑体" w:eastAsia="黑体"/>
          <w:color w:val="000000"/>
          <w:kern w:val="0"/>
          <w:sz w:val="44"/>
          <w:szCs w:val="44"/>
        </w:rPr>
      </w:pPr>
      <w:r>
        <w:rPr>
          <w:rFonts w:hAnsi="黑体" w:eastAsia="黑体"/>
          <w:color w:val="000000"/>
          <w:kern w:val="0"/>
          <w:sz w:val="44"/>
          <w:szCs w:val="44"/>
        </w:rPr>
        <w:t>秦</w:t>
      </w:r>
      <w:r>
        <w:rPr>
          <w:rFonts w:hAnsi="黑体" w:eastAsia="黑体"/>
          <w:color w:val="000000"/>
          <w:spacing w:val="-8"/>
          <w:kern w:val="0"/>
          <w:sz w:val="44"/>
          <w:szCs w:val="44"/>
        </w:rPr>
        <w:t>皇岛</w:t>
      </w:r>
      <w:r>
        <w:rPr>
          <w:rFonts w:hint="eastAsia" w:hAnsi="黑体" w:eastAsia="黑体"/>
          <w:color w:val="000000"/>
          <w:kern w:val="0"/>
          <w:sz w:val="44"/>
          <w:szCs w:val="44"/>
        </w:rPr>
        <w:t>经济技术开发区工委部门</w:t>
      </w:r>
      <w:r>
        <w:rPr>
          <w:rFonts w:eastAsia="黑体"/>
          <w:color w:val="000000"/>
          <w:spacing w:val="-8"/>
          <w:kern w:val="0"/>
          <w:sz w:val="44"/>
          <w:szCs w:val="44"/>
        </w:rPr>
        <w:t>20</w:t>
      </w:r>
      <w:r>
        <w:rPr>
          <w:rFonts w:hint="eastAsia" w:eastAsia="黑体"/>
          <w:color w:val="000000"/>
          <w:spacing w:val="-8"/>
          <w:kern w:val="0"/>
          <w:sz w:val="44"/>
          <w:szCs w:val="44"/>
        </w:rPr>
        <w:t>20</w:t>
      </w:r>
      <w:r>
        <w:rPr>
          <w:rFonts w:hAnsi="黑体" w:eastAsia="黑体"/>
          <w:color w:val="000000"/>
          <w:spacing w:val="-8"/>
          <w:kern w:val="0"/>
          <w:sz w:val="44"/>
          <w:szCs w:val="44"/>
        </w:rPr>
        <w:t>年度</w:t>
      </w:r>
      <w:r>
        <w:rPr>
          <w:rFonts w:hint="eastAsia" w:hAnsi="黑体" w:eastAsia="黑体"/>
          <w:color w:val="000000"/>
          <w:kern w:val="0"/>
          <w:sz w:val="44"/>
          <w:szCs w:val="44"/>
        </w:rPr>
        <w:t>预算信息公开</w:t>
      </w:r>
    </w:p>
    <w:p>
      <w:pPr>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按照《预算法》、《河北省预决算公开操作规程实施细则》和《秦皇岛市市级预算公开办法》规定，现将秦</w:t>
      </w:r>
      <w:r>
        <w:rPr>
          <w:rFonts w:ascii="仿宋_GB2312" w:hAnsi="仿宋_GB2312" w:eastAsia="仿宋_GB2312" w:cs="仿宋_GB2312"/>
          <w:color w:val="000000"/>
          <w:sz w:val="32"/>
          <w:szCs w:val="32"/>
        </w:rPr>
        <w:t>皇岛经济技术开发区工委系统</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年部门预算公开如下：</w:t>
      </w:r>
    </w:p>
    <w:p>
      <w:pPr>
        <w:ind w:firstLine="640" w:firstLineChars="200"/>
        <w:jc w:val="left"/>
        <w:rPr>
          <w:rFonts w:hAnsi="黑体" w:eastAsia="黑体"/>
          <w:color w:val="000000"/>
          <w:spacing w:val="-16"/>
          <w:kern w:val="0"/>
          <w:sz w:val="32"/>
          <w:szCs w:val="32"/>
        </w:rPr>
      </w:pPr>
      <w:r>
        <w:rPr>
          <w:rFonts w:hAnsi="黑体" w:eastAsia="黑体"/>
          <w:color w:val="000000"/>
          <w:kern w:val="0"/>
          <w:sz w:val="32"/>
          <w:szCs w:val="32"/>
        </w:rPr>
        <w:t>一</w:t>
      </w:r>
      <w:r>
        <w:rPr>
          <w:rFonts w:hint="eastAsia" w:hAnsi="黑体" w:eastAsia="黑体"/>
          <w:color w:val="000000"/>
          <w:kern w:val="0"/>
          <w:sz w:val="32"/>
          <w:szCs w:val="32"/>
        </w:rPr>
        <w:t xml:space="preserve"> </w:t>
      </w:r>
      <w:r>
        <w:rPr>
          <w:rFonts w:hAnsi="黑体" w:eastAsia="黑体"/>
          <w:color w:val="000000"/>
          <w:kern w:val="0"/>
          <w:sz w:val="32"/>
          <w:szCs w:val="32"/>
        </w:rPr>
        <w:t>部门职责</w:t>
      </w:r>
      <w:r>
        <w:rPr>
          <w:rFonts w:hint="eastAsia" w:hAnsi="黑体" w:eastAsia="黑体"/>
          <w:color w:val="000000"/>
          <w:kern w:val="0"/>
          <w:sz w:val="32"/>
          <w:szCs w:val="32"/>
        </w:rPr>
        <w:t>及机构设置情况</w:t>
      </w:r>
    </w:p>
    <w:p>
      <w:pPr>
        <w:rPr>
          <w:rFonts w:ascii="仿宋_GB2312" w:eastAsia="仿宋_GB2312"/>
          <w:b/>
          <w:color w:val="000000"/>
          <w:sz w:val="30"/>
          <w:szCs w:val="30"/>
        </w:rPr>
      </w:pPr>
      <w:r>
        <w:rPr>
          <w:rFonts w:hint="eastAsia" w:ascii="仿宋_GB2312" w:eastAsia="仿宋_GB2312"/>
          <w:b/>
          <w:color w:val="000000"/>
          <w:sz w:val="30"/>
          <w:szCs w:val="30"/>
        </w:rPr>
        <w:t>部门职责</w:t>
      </w:r>
    </w:p>
    <w:p>
      <w:pPr>
        <w:rPr>
          <w:rFonts w:ascii="仿宋_GB2312" w:eastAsia="仿宋_GB2312"/>
          <w:b/>
          <w:color w:val="000000"/>
          <w:sz w:val="30"/>
          <w:szCs w:val="30"/>
        </w:rPr>
      </w:pPr>
      <w:r>
        <w:rPr>
          <w:rFonts w:hint="eastAsia" w:ascii="仿宋_GB2312" w:eastAsia="仿宋_GB2312"/>
          <w:color w:val="000000"/>
          <w:sz w:val="30"/>
          <w:szCs w:val="30"/>
        </w:rPr>
        <w:t>1.</w:t>
      </w:r>
      <w:r>
        <w:rPr>
          <w:rFonts w:hint="eastAsia" w:ascii="仿宋_GB2312" w:eastAsia="仿宋_GB2312"/>
          <w:b/>
          <w:color w:val="000000"/>
          <w:sz w:val="30"/>
          <w:szCs w:val="30"/>
        </w:rPr>
        <w:t>工委办公室主要职责</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紧密围绕开发区的中心工作，协助开发区工委领导处理日常事务，做好工委决策的督导落实和部门工作的综合协调，负责工委系统的文秘、信息、督查、调研、保密、统战、老干部、综合事务管理等工作及领导交办的其他工作，协调组织、宣传、信访及机关、企业的党建工作，努力为领导、为部门、为基层提供优质高效的服务，充分发挥工委领导的参谋和助手作用。</w:t>
      </w:r>
    </w:p>
    <w:p>
      <w:pPr>
        <w:pStyle w:val="6"/>
        <w:spacing w:before="0" w:beforeAutospacing="0" w:after="0" w:afterAutospacing="0" w:line="600" w:lineRule="exact"/>
        <w:ind w:left="-2" w:leftChars="-1"/>
        <w:rPr>
          <w:rFonts w:ascii="仿宋_GB2312" w:eastAsia="仿宋_GB2312"/>
          <w:b/>
          <w:sz w:val="30"/>
          <w:szCs w:val="30"/>
        </w:rPr>
      </w:pPr>
      <w:r>
        <w:rPr>
          <w:rFonts w:hint="eastAsia" w:ascii="仿宋_GB2312" w:eastAsia="仿宋_GB2312"/>
          <w:b/>
          <w:sz w:val="30"/>
          <w:szCs w:val="30"/>
        </w:rPr>
        <w:t>2.组织部主要职责</w:t>
      </w:r>
    </w:p>
    <w:p>
      <w:pPr>
        <w:pStyle w:val="6"/>
        <w:spacing w:before="0" w:beforeAutospacing="0" w:after="0" w:afterAutospacing="0" w:line="600" w:lineRule="exact"/>
        <w:ind w:left="-2" w:leftChars="-1" w:firstLine="600" w:firstLineChars="200"/>
        <w:rPr>
          <w:sz w:val="30"/>
          <w:szCs w:val="30"/>
        </w:rPr>
      </w:pPr>
      <w:r>
        <w:rPr>
          <w:rFonts w:hint="eastAsia" w:ascii="仿宋_GB2312" w:eastAsia="仿宋_GB2312"/>
          <w:sz w:val="30"/>
          <w:szCs w:val="30"/>
        </w:rPr>
        <w:t>工委、管委机关及直属企事业单位科级干部的培养、选拔和任用工作；干部教育培训工作；干部考核工作；科级干部档案管理和县级干部工资管理工作；干部、党员的统计工作；知识分子和人才工作；基层组织建设、党员队伍建设工作；出国政审工作；党费的收缴使用和管理；组织关系的接转工作；组织工作信访、组工调研、自身建设等各项工作。</w:t>
      </w:r>
    </w:p>
    <w:p>
      <w:pPr>
        <w:rPr>
          <w:rFonts w:ascii="仿宋_GB2312" w:eastAsia="仿宋_GB2312"/>
          <w:color w:val="000000"/>
          <w:sz w:val="30"/>
          <w:szCs w:val="30"/>
        </w:rPr>
      </w:pPr>
      <w:r>
        <w:rPr>
          <w:rFonts w:hint="eastAsia" w:ascii="仿宋_GB2312" w:eastAsia="仿宋_GB2312"/>
          <w:color w:val="000000"/>
          <w:sz w:val="30"/>
          <w:szCs w:val="30"/>
        </w:rPr>
        <w:t>3.</w:t>
      </w:r>
      <w:r>
        <w:rPr>
          <w:rFonts w:hint="eastAsia" w:ascii="仿宋_GB2312" w:hAnsi="宋体" w:eastAsia="仿宋_GB2312"/>
          <w:b/>
          <w:color w:val="000000"/>
          <w:kern w:val="0"/>
          <w:sz w:val="30"/>
          <w:szCs w:val="30"/>
        </w:rPr>
        <w:t xml:space="preserve"> 宣传部（对外挂区文明办牌子）主要职责</w:t>
      </w:r>
    </w:p>
    <w:p>
      <w:pPr>
        <w:autoSpaceDE w:val="0"/>
        <w:autoSpaceDN w:val="0"/>
        <w:adjustRightInd w:val="0"/>
        <w:spacing w:line="600" w:lineRule="exact"/>
        <w:ind w:firstLine="600" w:firstLineChars="200"/>
        <w:jc w:val="left"/>
        <w:rPr>
          <w:rFonts w:ascii="仿宋_GB2312" w:eastAsia="仿宋_GB2312" w:cs="仿宋_GB2312"/>
          <w:bCs/>
          <w:color w:val="000000"/>
          <w:kern w:val="0"/>
          <w:sz w:val="30"/>
          <w:szCs w:val="30"/>
        </w:rPr>
      </w:pPr>
      <w:r>
        <w:rPr>
          <w:rFonts w:hint="eastAsia" w:ascii="仿宋_GB2312" w:eastAsia="仿宋_GB2312" w:cs="仿宋_GB2312"/>
          <w:color w:val="000000"/>
          <w:kern w:val="0"/>
          <w:sz w:val="30"/>
          <w:szCs w:val="30"/>
        </w:rPr>
        <w:t>负责全区理论学习工作；负责全区思想政治工作；负责全区社会宣传及舆论引导工作；</w:t>
      </w:r>
      <w:r>
        <w:rPr>
          <w:rFonts w:hint="eastAsia" w:ascii="仿宋_GB2312" w:eastAsia="仿宋_GB2312" w:cs="仿宋_GB2312"/>
          <w:bCs/>
          <w:color w:val="000000"/>
          <w:kern w:val="0"/>
          <w:sz w:val="30"/>
          <w:szCs w:val="30"/>
        </w:rPr>
        <w:t>负责全区精神文明建设工作的组织、协调。</w:t>
      </w:r>
    </w:p>
    <w:p>
      <w:pPr>
        <w:autoSpaceDE w:val="0"/>
        <w:autoSpaceDN w:val="0"/>
        <w:adjustRightInd w:val="0"/>
        <w:spacing w:line="600" w:lineRule="exact"/>
        <w:jc w:val="left"/>
        <w:rPr>
          <w:rFonts w:ascii="仿宋_GB2312" w:eastAsia="仿宋_GB2312" w:cs="仿宋_GB2312"/>
          <w:b/>
          <w:bCs/>
          <w:color w:val="000000"/>
          <w:kern w:val="0"/>
          <w:sz w:val="30"/>
          <w:szCs w:val="30"/>
        </w:rPr>
      </w:pPr>
      <w:r>
        <w:rPr>
          <w:rFonts w:hint="eastAsia" w:ascii="仿宋_GB2312" w:eastAsia="仿宋_GB2312" w:cs="仿宋_GB2312"/>
          <w:bCs/>
          <w:color w:val="000000"/>
          <w:kern w:val="0"/>
          <w:sz w:val="30"/>
          <w:szCs w:val="30"/>
        </w:rPr>
        <w:t>4.</w:t>
      </w:r>
      <w:r>
        <w:rPr>
          <w:rFonts w:hint="eastAsia" w:ascii="仿宋_GB2312" w:eastAsia="仿宋_GB2312" w:cs="仿宋_GB2312"/>
          <w:b/>
          <w:bCs/>
          <w:color w:val="000000"/>
          <w:kern w:val="0"/>
          <w:sz w:val="30"/>
          <w:szCs w:val="30"/>
        </w:rPr>
        <w:t>信访办主要职责</w:t>
      </w:r>
    </w:p>
    <w:p>
      <w:pPr>
        <w:spacing w:line="600" w:lineRule="exact"/>
        <w:ind w:firstLine="630"/>
        <w:rPr>
          <w:rFonts w:ascii="仿宋_GB2312" w:eastAsia="仿宋_GB2312"/>
          <w:color w:val="000000"/>
          <w:sz w:val="30"/>
          <w:szCs w:val="30"/>
        </w:rPr>
      </w:pPr>
      <w:r>
        <w:rPr>
          <w:rFonts w:hint="eastAsia" w:ascii="仿宋_GB2312" w:eastAsia="仿宋_GB2312"/>
          <w:color w:val="000000"/>
          <w:sz w:val="30"/>
          <w:szCs w:val="30"/>
        </w:rPr>
        <w:t>受理人民来信，接待群众来访，处理群众提出的信访问题，向人民群众提供有关信访方面的法律、法规和政策咨询；向同级有关部门和下级机关、单位交办信访案件；督促检查信访工作和信访案件的处理；向领导机关和领导同志提供信访信息；承办上级机关、领导干部批示交办和受权查处的信访案件。</w:t>
      </w:r>
    </w:p>
    <w:p>
      <w:pPr>
        <w:autoSpaceDE w:val="0"/>
        <w:autoSpaceDN w:val="0"/>
        <w:adjustRightInd w:val="0"/>
        <w:spacing w:line="600" w:lineRule="exact"/>
        <w:jc w:val="left"/>
        <w:rPr>
          <w:rFonts w:ascii="仿宋_GB2312" w:eastAsia="仿宋_GB2312" w:cs="仿宋_GB2312"/>
          <w:b/>
          <w:bCs/>
          <w:color w:val="000000"/>
          <w:kern w:val="0"/>
          <w:sz w:val="30"/>
          <w:szCs w:val="30"/>
        </w:rPr>
      </w:pPr>
      <w:r>
        <w:rPr>
          <w:rFonts w:hint="eastAsia" w:ascii="仿宋_GB2312" w:eastAsia="仿宋_GB2312" w:cs="仿宋_GB2312"/>
          <w:b/>
          <w:bCs/>
          <w:color w:val="000000"/>
          <w:kern w:val="0"/>
          <w:sz w:val="30"/>
          <w:szCs w:val="30"/>
        </w:rPr>
        <w:t>5.机关工委主要职责</w:t>
      </w:r>
    </w:p>
    <w:p>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宣传和执行党的路线、方针、政策，发挥党组织的战斗堡垒作用和党员的先锋模范作用，保证各单位完成各项工作任务；组织党员认真学习马克思列宁主义、毛泽东思想、邓小平理论、“三个代表”重要思想和党的路线、方针、政策，学习科学、文化和业务知识，提高党员的思想政治理论水平和工作能力；围绕开发区经济建设中心任务开展工作，对党建工作做出安排和部署，对各基层党组织进行分类指导；对党员进行教育和管理，严格党的组织生活，监督党员切实履行义务，抓好党风廉政建设；搞好党的组织建设。做好各基层党组织的组建、换届改选及党组织领导成员的任免工作；加强党的作风建设，教育广大党员转变思想观念，改进工作作风，提高服务质量，开展精神文明创建活动；负责党员、党务干部培训工作；对入党积极分子进行教育培养、考察和审批，认真做好发展党员工作；完成工委、管委交办的其他工作任务。</w:t>
      </w:r>
    </w:p>
    <w:p>
      <w:pPr>
        <w:autoSpaceDE w:val="0"/>
        <w:autoSpaceDN w:val="0"/>
        <w:adjustRightInd w:val="0"/>
        <w:spacing w:line="600" w:lineRule="exact"/>
        <w:jc w:val="left"/>
        <w:rPr>
          <w:rFonts w:ascii="仿宋_GB2312" w:eastAsia="仿宋_GB2312" w:cs="仿宋_GB2312"/>
          <w:b/>
          <w:color w:val="000000"/>
          <w:kern w:val="0"/>
          <w:sz w:val="30"/>
          <w:szCs w:val="30"/>
        </w:rPr>
      </w:pPr>
      <w:r>
        <w:rPr>
          <w:rFonts w:hint="eastAsia" w:ascii="仿宋_GB2312" w:eastAsia="仿宋_GB2312" w:cs="仿宋_GB2312"/>
          <w:b/>
          <w:color w:val="000000"/>
          <w:kern w:val="0"/>
          <w:sz w:val="30"/>
          <w:szCs w:val="30"/>
        </w:rPr>
        <w:t>6.企业工委主要职责</w:t>
      </w:r>
    </w:p>
    <w:p>
      <w:pPr>
        <w:autoSpaceDE w:val="0"/>
        <w:autoSpaceDN w:val="0"/>
        <w:adjustRightInd w:val="0"/>
        <w:spacing w:line="60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负责检查指导区内企业党组织学习、宣传、贯彻党的路线、方针、政策，负责监督国家法律、法规在企业贯彻实施；负责制定全区企业党建目标任务和计划并监督实施；加强企业党建调研，深入企业分类指导；负责区内企业党组织的组建、改选、撤消和调整及党组织成员的任免工作；负责指导企业党组织做好党员和员工的思想政治工作，督促企业党组织经常的、有计划的组织党员学习，教育党员和员工模范遵守国家法律法规和企业规章制度；负责指导企业党组织开展精神文明创建工作；认真做好企业党员发展工作。有计划、有重点地发现和培养优秀分子，建立一支高质量的入党积极分子队伍，不断扩大党员在企业特别是非公有制企业的覆盖面；做好零散党员和流动党员的管理工作，理顺党员的隶属关系；做好党费的收缴和管理工作；指导区内企业群团组织开展工作；完成上级党组织交办的各项工作。</w:t>
      </w:r>
    </w:p>
    <w:p>
      <w:pPr>
        <w:autoSpaceDE w:val="0"/>
        <w:autoSpaceDN w:val="0"/>
        <w:adjustRightInd w:val="0"/>
        <w:spacing w:line="600" w:lineRule="exact"/>
        <w:jc w:val="left"/>
        <w:rPr>
          <w:rFonts w:ascii="仿宋_GB2312" w:eastAsia="仿宋_GB2312"/>
          <w:b/>
          <w:color w:val="000000"/>
          <w:sz w:val="30"/>
          <w:szCs w:val="30"/>
        </w:rPr>
      </w:pPr>
      <w:r>
        <w:rPr>
          <w:rFonts w:hint="eastAsia" w:ascii="仿宋_GB2312" w:eastAsia="仿宋_GB2312"/>
          <w:b/>
          <w:color w:val="000000"/>
          <w:sz w:val="30"/>
          <w:szCs w:val="30"/>
        </w:rPr>
        <w:t>7.综合考核办工作职责</w:t>
      </w:r>
    </w:p>
    <w:p>
      <w:pPr>
        <w:autoSpaceDE w:val="0"/>
        <w:autoSpaceDN w:val="0"/>
        <w:adjustRightInd w:val="0"/>
        <w:spacing w:line="60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研究制定开发区综合考核工作的相关政策、年度计划及考核办法；负责领导班子和领导干部年度工作考核；负责对机关各部门、直属企事业单位部门全年目标任务完成情况进行考核；统筹组织开展全区党风廉政建设和廉政勤政建设、平安建设（综治、维稳）、精神文明建设、依法行政和信访工作等专项考核工作；组织协调对机关工作纪律、工作作风的检查督导工作；受理与考核工作相关的申诉或举报；负责全区干部监督工作的统一协调和宏观指导，做好日常监督管理工作；完成开发区工委、管委交办的其他工作。</w:t>
      </w:r>
    </w:p>
    <w:p>
      <w:pPr>
        <w:rPr>
          <w:rFonts w:ascii="仿宋_GB2312" w:eastAsia="仿宋_GB2312"/>
          <w:b/>
          <w:color w:val="000000"/>
          <w:sz w:val="30"/>
          <w:szCs w:val="30"/>
        </w:rPr>
      </w:pPr>
      <w:r>
        <w:rPr>
          <w:rFonts w:hint="eastAsia" w:ascii="仿宋_GB2312" w:eastAsia="仿宋_GB2312"/>
          <w:b/>
          <w:color w:val="000000"/>
          <w:sz w:val="30"/>
          <w:szCs w:val="30"/>
        </w:rPr>
        <w:t>二.部门机构设置</w:t>
      </w:r>
    </w:p>
    <w:p>
      <w:pPr>
        <w:autoSpaceDE w:val="0"/>
        <w:autoSpaceDN w:val="0"/>
        <w:adjustRightInd w:val="0"/>
        <w:spacing w:line="600" w:lineRule="exact"/>
        <w:ind w:firstLine="600" w:firstLineChars="200"/>
        <w:jc w:val="left"/>
        <w:rPr>
          <w:rFonts w:hint="eastAsia" w:ascii="仿宋_GB2312" w:eastAsia="仿宋_GB2312"/>
          <w:color w:val="000000"/>
          <w:sz w:val="30"/>
          <w:szCs w:val="30"/>
        </w:rPr>
      </w:pPr>
    </w:p>
    <w:tbl>
      <w:tblPr>
        <w:tblStyle w:val="7"/>
        <w:tblpPr w:leftFromText="180" w:rightFromText="180" w:vertAnchor="text" w:horzAnchor="page" w:tblpX="999" w:tblpY="589"/>
        <w:tblOverlap w:val="never"/>
        <w:tblW w:w="15940" w:type="dxa"/>
        <w:tblInd w:w="0" w:type="dxa"/>
        <w:tblLayout w:type="fixed"/>
        <w:tblCellMar>
          <w:top w:w="0" w:type="dxa"/>
          <w:left w:w="108" w:type="dxa"/>
          <w:bottom w:w="0" w:type="dxa"/>
          <w:right w:w="108" w:type="dxa"/>
        </w:tblCellMar>
      </w:tblPr>
      <w:tblGrid>
        <w:gridCol w:w="4277"/>
        <w:gridCol w:w="1267"/>
        <w:gridCol w:w="1426"/>
        <w:gridCol w:w="2630"/>
        <w:gridCol w:w="1585"/>
        <w:gridCol w:w="4755"/>
      </w:tblGrid>
      <w:tr>
        <w:tblPrEx>
          <w:tblCellMar>
            <w:top w:w="0" w:type="dxa"/>
            <w:left w:w="108" w:type="dxa"/>
            <w:bottom w:w="0" w:type="dxa"/>
            <w:right w:w="108" w:type="dxa"/>
          </w:tblCellMar>
        </w:tblPrEx>
        <w:trPr>
          <w:trHeight w:val="388" w:hRule="atLeast"/>
          <w:tblHeader/>
        </w:trPr>
        <w:tc>
          <w:tcPr>
            <w:tcW w:w="11185" w:type="dxa"/>
            <w:gridSpan w:val="5"/>
            <w:tcBorders>
              <w:tl2br w:val="nil"/>
              <w:tr2bl w:val="nil"/>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201</w:t>
            </w:r>
            <w:r>
              <w:rPr>
                <w:rFonts w:hint="eastAsia" w:ascii="方正小标宋_GBK" w:eastAsia="方正小标宋_GBK"/>
                <w:sz w:val="24"/>
              </w:rPr>
              <w:t>秦皇岛经济技术开发区工委</w:t>
            </w:r>
          </w:p>
        </w:tc>
        <w:tc>
          <w:tcPr>
            <w:tcW w:w="4755" w:type="dxa"/>
            <w:tcBorders>
              <w:tl2br w:val="nil"/>
              <w:tr2bl w:val="nil"/>
            </w:tcBorders>
            <w:shd w:val="clear" w:color="auto" w:fill="auto"/>
            <w:vAlign w:val="center"/>
          </w:tcPr>
          <w:p>
            <w:pPr>
              <w:spacing w:line="300" w:lineRule="exact"/>
              <w:jc w:val="right"/>
              <w:rPr>
                <w:rFonts w:ascii="方正小标宋_GBK" w:eastAsia="方正小标宋_GBK"/>
                <w:sz w:val="24"/>
              </w:rPr>
            </w:pPr>
          </w:p>
        </w:tc>
      </w:tr>
      <w:tr>
        <w:tblPrEx>
          <w:tblCellMar>
            <w:top w:w="0" w:type="dxa"/>
            <w:left w:w="108" w:type="dxa"/>
            <w:bottom w:w="0" w:type="dxa"/>
            <w:right w:w="108" w:type="dxa"/>
          </w:tblCellMar>
        </w:tblPrEx>
        <w:trPr>
          <w:gridAfter w:val="2"/>
          <w:wAfter w:w="6340" w:type="dxa"/>
          <w:trHeight w:val="403" w:hRule="atLeast"/>
          <w:tblHeader/>
        </w:trPr>
        <w:tc>
          <w:tcPr>
            <w:tcW w:w="42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2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CellMar>
            <w:top w:w="0" w:type="dxa"/>
            <w:left w:w="108" w:type="dxa"/>
            <w:bottom w:w="0" w:type="dxa"/>
            <w:right w:w="108" w:type="dxa"/>
          </w:tblCellMar>
        </w:tblPrEx>
        <w:trPr>
          <w:gridAfter w:val="2"/>
          <w:wAfter w:w="6340" w:type="dxa"/>
          <w:trHeight w:val="403" w:hRule="atLeast"/>
          <w:tblHeader/>
        </w:trPr>
        <w:tc>
          <w:tcPr>
            <w:tcW w:w="42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outlineLvl w:val="0"/>
            </w:pPr>
          </w:p>
        </w:tc>
        <w:tc>
          <w:tcPr>
            <w:tcW w:w="12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outlineLvl w:val="0"/>
            </w:pPr>
          </w:p>
        </w:tc>
        <w:tc>
          <w:tcPr>
            <w:tcW w:w="1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outlineLvl w:val="0"/>
            </w:pPr>
          </w:p>
        </w:tc>
        <w:tc>
          <w:tcPr>
            <w:tcW w:w="2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outlineLvl w:val="0"/>
            </w:pPr>
          </w:p>
        </w:tc>
      </w:tr>
      <w:tr>
        <w:tblPrEx>
          <w:tblCellMar>
            <w:top w:w="0" w:type="dxa"/>
            <w:left w:w="108" w:type="dxa"/>
            <w:bottom w:w="0" w:type="dxa"/>
            <w:right w:w="108" w:type="dxa"/>
          </w:tblCellMar>
        </w:tblPrEx>
        <w:trPr>
          <w:gridAfter w:val="2"/>
          <w:wAfter w:w="6340" w:type="dxa"/>
          <w:trHeight w:val="388" w:hRule="atLeast"/>
        </w:trPr>
        <w:tc>
          <w:tcPr>
            <w:tcW w:w="42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w:t>
            </w:r>
            <w:r>
              <w:rPr>
                <w:rFonts w:ascii="方正书宋_GBK" w:eastAsia="方正书宋_GBK"/>
                <w:b/>
              </w:rPr>
              <w:t xml:space="preserve">    </w:t>
            </w:r>
            <w:r>
              <w:rPr>
                <w:rFonts w:hint="eastAsia" w:ascii="方正书宋_GBK" w:eastAsia="方正书宋_GBK"/>
                <w:b/>
              </w:rPr>
              <w:t>计</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b/>
              </w:rPr>
            </w:pPr>
          </w:p>
        </w:tc>
      </w:tr>
      <w:tr>
        <w:tblPrEx>
          <w:tblCellMar>
            <w:top w:w="0" w:type="dxa"/>
            <w:left w:w="108" w:type="dxa"/>
            <w:bottom w:w="0" w:type="dxa"/>
            <w:right w:w="108" w:type="dxa"/>
          </w:tblCellMar>
        </w:tblPrEx>
        <w:trPr>
          <w:gridAfter w:val="2"/>
          <w:wAfter w:w="6340" w:type="dxa"/>
          <w:trHeight w:val="757" w:hRule="atLeast"/>
        </w:trPr>
        <w:tc>
          <w:tcPr>
            <w:tcW w:w="42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中共秦皇岛经济技术开发区工作委员会办公室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行政</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ind w:firstLine="315" w:firstLineChars="150"/>
              <w:rPr>
                <w:rFonts w:ascii="方正书宋_GBK" w:eastAsia="方正书宋_GBK"/>
              </w:rPr>
            </w:pPr>
            <w:r>
              <w:rPr>
                <w:rFonts w:hint="eastAsia" w:ascii="方正书宋_GBK" w:eastAsia="方正书宋_GBK"/>
              </w:rPr>
              <w:t>副处级</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财政拨款</w:t>
            </w:r>
          </w:p>
        </w:tc>
      </w:tr>
      <w:tr>
        <w:tblPrEx>
          <w:tblCellMar>
            <w:top w:w="0" w:type="dxa"/>
            <w:left w:w="108" w:type="dxa"/>
            <w:bottom w:w="0" w:type="dxa"/>
            <w:right w:w="108" w:type="dxa"/>
          </w:tblCellMar>
        </w:tblPrEx>
        <w:trPr>
          <w:gridAfter w:val="2"/>
          <w:wAfter w:w="6340" w:type="dxa"/>
          <w:trHeight w:val="776" w:hRule="atLeast"/>
        </w:trPr>
        <w:tc>
          <w:tcPr>
            <w:tcW w:w="42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秦皇岛经济技术开发区暑期工作领导小组办公室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行政</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正科级</w:t>
            </w:r>
          </w:p>
        </w:tc>
        <w:tc>
          <w:tcPr>
            <w:tcW w:w="2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eastAsia="方正书宋_GBK"/>
              </w:rPr>
            </w:pPr>
            <w:r>
              <w:rPr>
                <w:rFonts w:hint="eastAsia" w:ascii="方正书宋_GBK" w:eastAsia="方正书宋_GBK"/>
              </w:rPr>
              <w:t>财政性资金基本保证</w:t>
            </w:r>
          </w:p>
        </w:tc>
      </w:tr>
    </w:tbl>
    <w:p>
      <w:pPr>
        <w:pStyle w:val="11"/>
        <w:ind w:firstLine="0" w:firstLineChars="0"/>
        <w:rPr>
          <w:rFonts w:ascii="黑体" w:eastAsia="黑体"/>
          <w:color w:val="000000"/>
          <w:sz w:val="32"/>
          <w:szCs w:val="32"/>
        </w:rPr>
      </w:pPr>
      <w:r>
        <w:rPr>
          <w:rFonts w:hint="eastAsia" w:hAnsi="黑体" w:eastAsia="黑体"/>
          <w:color w:val="000000"/>
          <w:kern w:val="0"/>
          <w:sz w:val="32"/>
          <w:szCs w:val="32"/>
        </w:rPr>
        <w:t xml:space="preserve">二 </w:t>
      </w:r>
      <w:r>
        <w:rPr>
          <w:rFonts w:hint="eastAsia" w:ascii="黑体" w:eastAsia="黑体"/>
          <w:color w:val="000000"/>
          <w:sz w:val="32"/>
          <w:szCs w:val="32"/>
        </w:rPr>
        <w:t xml:space="preserve">部门预算安排总体情况               </w:t>
      </w:r>
    </w:p>
    <w:p>
      <w:pPr>
        <w:ind w:firstLine="640" w:firstLineChars="200"/>
        <w:outlineLvl w:val="0"/>
        <w:rPr>
          <w:rFonts w:ascii="仿宋_GB2312" w:hAnsi="黑体" w:eastAsia="仿宋_GB2312"/>
          <w:b/>
          <w:color w:val="000000"/>
          <w:spacing w:val="-16"/>
          <w:kern w:val="0"/>
          <w:sz w:val="32"/>
          <w:szCs w:val="32"/>
        </w:rPr>
      </w:pPr>
      <w:r>
        <w:rPr>
          <w:rFonts w:hint="eastAsia" w:ascii="仿宋_GB2312" w:eastAsia="仿宋_GB2312"/>
          <w:color w:val="000000"/>
          <w:sz w:val="32"/>
          <w:szCs w:val="32"/>
        </w:rPr>
        <w:t>按照预算管理有关规定，目前我区部门预算的编制实行综合预算制度，即全部收入和支出都反映在预算中。主管部门及所属单位的收支均包含在部门预算中。</w:t>
      </w:r>
    </w:p>
    <w:p>
      <w:pPr>
        <w:ind w:firstLine="640" w:firstLineChars="200"/>
        <w:rPr>
          <w:rFonts w:eastAsia="方正仿宋_GBK"/>
          <w:color w:val="000000"/>
          <w:sz w:val="32"/>
          <w:szCs w:val="32"/>
        </w:rPr>
      </w:pPr>
      <w:r>
        <w:rPr>
          <w:rFonts w:hint="eastAsia" w:eastAsia="方正仿宋_GBK"/>
          <w:color w:val="000000"/>
          <w:sz w:val="32"/>
          <w:szCs w:val="32"/>
        </w:rPr>
        <w:t>1、</w:t>
      </w:r>
      <w:r>
        <w:rPr>
          <w:rFonts w:eastAsia="方正仿宋_GBK"/>
          <w:color w:val="000000"/>
          <w:sz w:val="32"/>
          <w:szCs w:val="32"/>
        </w:rPr>
        <w:t>收入说明</w:t>
      </w:r>
      <w:r>
        <w:rPr>
          <w:rFonts w:hint="eastAsia" w:eastAsia="方正仿宋_GBK"/>
          <w:color w:val="000000"/>
          <w:sz w:val="32"/>
          <w:szCs w:val="32"/>
        </w:rPr>
        <w:t xml:space="preserve"> </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反映本部门当年全部收入，2020年预算收入2516.62万元，其中：事业费限额0万元，非限额补助2516.62万元。</w:t>
      </w:r>
    </w:p>
    <w:p>
      <w:pPr>
        <w:numPr>
          <w:ilvl w:val="0"/>
          <w:numId w:val="3"/>
        </w:numPr>
        <w:ind w:firstLine="640"/>
        <w:rPr>
          <w:rFonts w:eastAsia="方正仿宋_GBK"/>
          <w:color w:val="000000"/>
          <w:sz w:val="32"/>
          <w:szCs w:val="32"/>
        </w:rPr>
      </w:pPr>
      <w:r>
        <w:rPr>
          <w:rFonts w:eastAsia="方正仿宋_GBK"/>
          <w:color w:val="000000"/>
          <w:sz w:val="32"/>
          <w:szCs w:val="32"/>
        </w:rPr>
        <w:t>支出说明</w:t>
      </w:r>
    </w:p>
    <w:p>
      <w:pPr>
        <w:rPr>
          <w:rFonts w:ascii="宋体" w:hAnsi="宋体" w:cs="宋体"/>
          <w:kern w:val="0"/>
          <w:sz w:val="18"/>
          <w:szCs w:val="18"/>
        </w:rPr>
      </w:pPr>
      <w:r>
        <w:rPr>
          <w:rFonts w:hint="eastAsia" w:eastAsia="方正仿宋_GBK"/>
          <w:color w:val="000000"/>
          <w:sz w:val="32"/>
          <w:szCs w:val="32"/>
        </w:rPr>
        <w:t xml:space="preserve">    </w:t>
      </w:r>
      <w:r>
        <w:rPr>
          <w:rFonts w:hint="eastAsia" w:ascii="仿宋_GB2312" w:hAnsi="仿宋_GB2312" w:eastAsia="仿宋_GB2312" w:cs="仿宋_GB2312"/>
          <w:color w:val="000000"/>
          <w:sz w:val="32"/>
          <w:szCs w:val="32"/>
        </w:rPr>
        <w:t xml:space="preserve"> 收支预算总表支出栏、基本支出表、项目支出表按经济分类和支出功能分类科目编制，反映秦皇岛经济技术开发区工委部门预算中支出预算的总体情况。2020年部门支出预算为2516.62万元，其中基本支出</w:t>
      </w:r>
      <w:r>
        <w:rPr>
          <w:rFonts w:hint="eastAsia" w:eastAsia="方正仿宋_GBK"/>
          <w:color w:val="000000"/>
          <w:sz w:val="32"/>
          <w:szCs w:val="32"/>
        </w:rPr>
        <w:t>1292.39</w:t>
      </w:r>
      <w:r>
        <w:rPr>
          <w:rFonts w:hint="eastAsia" w:ascii="仿宋_GB2312" w:hAnsi="仿宋_GB2312" w:eastAsia="仿宋_GB2312" w:cs="仿宋_GB2312"/>
          <w:color w:val="000000"/>
          <w:sz w:val="32"/>
          <w:szCs w:val="32"/>
        </w:rPr>
        <w:t>万元，包括人员经费1144.11万元和日常公用经费148.28万元；项目支出1190.23万元，全部为本级支出。</w:t>
      </w:r>
    </w:p>
    <w:p>
      <w:pPr>
        <w:rPr>
          <w:rFonts w:eastAsia="方正仿宋_GBK"/>
          <w:color w:val="000000"/>
          <w:sz w:val="32"/>
          <w:szCs w:val="32"/>
        </w:rPr>
      </w:pPr>
      <w:r>
        <w:rPr>
          <w:rFonts w:hint="eastAsia" w:eastAsia="方正仿宋_GBK"/>
          <w:color w:val="000000"/>
          <w:sz w:val="32"/>
          <w:szCs w:val="32"/>
        </w:rPr>
        <w:t xml:space="preserve">    3、</w:t>
      </w:r>
      <w:r>
        <w:rPr>
          <w:rFonts w:eastAsia="方正仿宋_GBK"/>
          <w:color w:val="000000"/>
          <w:sz w:val="32"/>
          <w:szCs w:val="32"/>
        </w:rPr>
        <w:t>比上年增减情况</w:t>
      </w:r>
    </w:p>
    <w:p>
      <w:pPr>
        <w:ind w:firstLine="800" w:firstLineChars="250"/>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2020年部门预算较2019年增加615.04万元，其中：基本支出减少19.48万元，主要是减少人员经费的预算；项目支出增加600.52万元。</w:t>
      </w:r>
    </w:p>
    <w:p>
      <w:pPr>
        <w:rPr>
          <w:rFonts w:ascii="仿宋_GB2312" w:hAnsi="仿宋_GB2312" w:eastAsia="仿宋_GB2312" w:cs="仿宋_GB2312"/>
          <w:color w:val="000000"/>
          <w:sz w:val="32"/>
          <w:szCs w:val="32"/>
        </w:rPr>
      </w:pPr>
    </w:p>
    <w:p>
      <w:pPr>
        <w:rPr>
          <w:rFonts w:hAnsi="黑体" w:eastAsia="黑体"/>
          <w:color w:val="000000"/>
          <w:spacing w:val="-16"/>
          <w:kern w:val="0"/>
          <w:sz w:val="32"/>
          <w:szCs w:val="32"/>
        </w:rPr>
      </w:pPr>
      <w:r>
        <w:rPr>
          <w:rFonts w:hint="eastAsia" w:hAnsi="黑体" w:eastAsia="黑体"/>
          <w:color w:val="000000"/>
          <w:kern w:val="0"/>
          <w:sz w:val="32"/>
          <w:szCs w:val="32"/>
        </w:rPr>
        <w:t xml:space="preserve">三 </w:t>
      </w:r>
      <w:r>
        <w:rPr>
          <w:rFonts w:hint="eastAsia" w:ascii="黑体" w:eastAsia="黑体"/>
          <w:color w:val="000000"/>
          <w:sz w:val="32"/>
          <w:szCs w:val="32"/>
        </w:rPr>
        <w:t>机关运行经费安排情况</w:t>
      </w:r>
    </w:p>
    <w:p>
      <w:pPr>
        <w:autoSpaceDE w:val="0"/>
        <w:autoSpaceDN w:val="0"/>
        <w:adjustRightInd w:val="0"/>
        <w:ind w:left="198"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机关运行经费共计安排148.28万元，主要用于保证机关正常运转的办公及印刷费、邮电费、差旅费、会议费、福利费、专用材料及一般设备购置费、日常维修费、办公楼物业管理费、公务车运行维护费等支出。</w:t>
      </w:r>
    </w:p>
    <w:p>
      <w:pPr>
        <w:rPr>
          <w:rFonts w:hAnsi="黑体" w:eastAsia="黑体"/>
          <w:color w:val="000000"/>
          <w:spacing w:val="-16"/>
          <w:kern w:val="0"/>
          <w:sz w:val="32"/>
          <w:szCs w:val="32"/>
        </w:rPr>
      </w:pPr>
      <w:r>
        <w:rPr>
          <w:rFonts w:hint="eastAsia" w:hAnsi="黑体" w:eastAsia="黑体"/>
          <w:color w:val="000000"/>
          <w:kern w:val="0"/>
          <w:sz w:val="32"/>
          <w:szCs w:val="32"/>
        </w:rPr>
        <w:t xml:space="preserve">四 </w:t>
      </w:r>
      <w:r>
        <w:rPr>
          <w:rFonts w:hint="eastAsia" w:ascii="黑体" w:eastAsia="黑体"/>
          <w:color w:val="000000"/>
          <w:sz w:val="32"/>
          <w:szCs w:val="32"/>
        </w:rPr>
        <w:t>财政拨款“三公”经费预算情况</w:t>
      </w:r>
    </w:p>
    <w:p>
      <w:pPr>
        <w:ind w:left="143" w:leftChars="-310" w:hanging="794" w:hangingChars="276"/>
        <w:rPr>
          <w:rFonts w:ascii="仿宋_GB2312" w:hAnsi="仿宋_GB2312" w:eastAsia="仿宋_GB2312" w:cs="仿宋_GB2312"/>
          <w:color w:val="000000"/>
          <w:kern w:val="0"/>
          <w:sz w:val="32"/>
          <w:szCs w:val="32"/>
        </w:rPr>
      </w:pPr>
      <w:r>
        <w:rPr>
          <w:rFonts w:hint="eastAsia" w:hAnsi="黑体" w:eastAsia="黑体"/>
          <w:color w:val="000000"/>
          <w:spacing w:val="-16"/>
          <w:kern w:val="0"/>
          <w:sz w:val="32"/>
          <w:szCs w:val="32"/>
        </w:rPr>
        <w:t xml:space="preserve">            </w:t>
      </w:r>
      <w:r>
        <w:rPr>
          <w:rFonts w:hint="eastAsia" w:ascii="仿宋_GB2312" w:hAnsi="仿宋_GB2312" w:eastAsia="仿宋_GB2312" w:cs="仿宋_GB2312"/>
          <w:color w:val="000000"/>
          <w:kern w:val="0"/>
          <w:sz w:val="32"/>
          <w:szCs w:val="32"/>
        </w:rPr>
        <w:t>部门2020年“三公经费”为 10.9万元，其中：公务出国0万元；公务用车运行费10.14 万元,其中公车购置经费0万元；公务接待0.76万元。2018年三公经费为9.63万元，公务用车运行费8.8万元，公务接待0.83万元，2019年三公经费增加1.27万元，主要原因是，新增公务用车一辆为检察院调入。</w:t>
      </w:r>
    </w:p>
    <w:p>
      <w:pPr>
        <w:rPr>
          <w:rFonts w:ascii="仿宋_GB2312" w:hAnsi="仿宋_GB2312" w:eastAsia="仿宋_GB2312" w:cs="仿宋_GB2312"/>
          <w:b/>
          <w:color w:val="000000"/>
          <w:sz w:val="32"/>
          <w:szCs w:val="32"/>
        </w:rPr>
      </w:pPr>
    </w:p>
    <w:p>
      <w:pPr>
        <w:rPr>
          <w:rFonts w:ascii="仿宋_GB2312" w:eastAsia="仿宋_GB2312"/>
          <w:b/>
          <w:color w:val="000000"/>
          <w:sz w:val="30"/>
          <w:szCs w:val="30"/>
        </w:rPr>
      </w:pPr>
    </w:p>
    <w:p>
      <w:pPr>
        <w:rPr>
          <w:rFonts w:ascii="黑体" w:eastAsia="黑体"/>
          <w:color w:val="000000"/>
          <w:sz w:val="32"/>
          <w:szCs w:val="32"/>
        </w:rPr>
      </w:pPr>
      <w:r>
        <w:rPr>
          <w:rFonts w:hint="eastAsia" w:ascii="黑体" w:eastAsia="黑体"/>
          <w:color w:val="000000"/>
          <w:sz w:val="32"/>
          <w:szCs w:val="32"/>
        </w:rPr>
        <w:t>五 政府采购预算情况</w:t>
      </w:r>
    </w:p>
    <w:p>
      <w:pPr>
        <w:rPr>
          <w:rFonts w:ascii="黑体" w:eastAsia="黑体"/>
          <w:color w:val="000000"/>
          <w:sz w:val="32"/>
          <w:szCs w:val="32"/>
        </w:rPr>
      </w:pPr>
      <w:r>
        <w:rPr>
          <w:rFonts w:hint="eastAsia" w:ascii="黑体" w:eastAsia="黑体"/>
          <w:color w:val="000000"/>
          <w:sz w:val="32"/>
          <w:szCs w:val="32"/>
        </w:rPr>
        <w:t xml:space="preserve">                                   部门政府采购预算</w:t>
      </w:r>
    </w:p>
    <w:tbl>
      <w:tblPr>
        <w:tblStyle w:val="7"/>
        <w:tblW w:w="101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9"/>
        <w:gridCol w:w="715"/>
        <w:gridCol w:w="1100"/>
        <w:gridCol w:w="916"/>
        <w:gridCol w:w="477"/>
        <w:gridCol w:w="477"/>
        <w:gridCol w:w="475"/>
        <w:gridCol w:w="715"/>
        <w:gridCol w:w="715"/>
        <w:gridCol w:w="716"/>
        <w:gridCol w:w="715"/>
        <w:gridCol w:w="715"/>
        <w:gridCol w:w="7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8" w:hRule="atLeast"/>
          <w:tblHeader/>
          <w:jc w:val="center"/>
        </w:trPr>
        <w:tc>
          <w:tcPr>
            <w:tcW w:w="5809"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201</w:t>
            </w:r>
            <w:r>
              <w:rPr>
                <w:rFonts w:hint="eastAsia" w:ascii="方正小标宋_GBK" w:eastAsia="方正小标宋_GBK"/>
                <w:sz w:val="24"/>
              </w:rPr>
              <w:t>秦皇岛经济技术开发区工委</w:t>
            </w:r>
          </w:p>
        </w:tc>
        <w:tc>
          <w:tcPr>
            <w:tcW w:w="429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8" w:hRule="atLeast"/>
          <w:tblHeader/>
          <w:jc w:val="center"/>
        </w:trPr>
        <w:tc>
          <w:tcPr>
            <w:tcW w:w="2364"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10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91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47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rPr>
              <w:t>单位</w:t>
            </w:r>
          </w:p>
        </w:tc>
        <w:tc>
          <w:tcPr>
            <w:tcW w:w="47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475"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4291" w:type="dxa"/>
            <w:gridSpan w:val="6"/>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5" w:hRule="atLeast"/>
          <w:tblHeader/>
          <w:jc w:val="center"/>
        </w:trPr>
        <w:tc>
          <w:tcPr>
            <w:tcW w:w="164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100" w:type="dxa"/>
            <w:vMerge w:val="continue"/>
            <w:shd w:val="clear" w:color="auto" w:fill="auto"/>
            <w:vAlign w:val="center"/>
          </w:tcPr>
          <w:p>
            <w:pPr>
              <w:spacing w:line="300" w:lineRule="exact"/>
              <w:jc w:val="left"/>
              <w:outlineLvl w:val="0"/>
              <w:rPr>
                <w:rFonts w:eastAsia="方正仿宋_GBK"/>
                <w:sz w:val="28"/>
              </w:rPr>
            </w:pPr>
          </w:p>
        </w:tc>
        <w:tc>
          <w:tcPr>
            <w:tcW w:w="916" w:type="dxa"/>
            <w:vMerge w:val="continue"/>
            <w:shd w:val="clear" w:color="auto" w:fill="auto"/>
            <w:vAlign w:val="center"/>
          </w:tcPr>
          <w:p>
            <w:pPr>
              <w:spacing w:line="300" w:lineRule="exact"/>
              <w:jc w:val="left"/>
              <w:outlineLvl w:val="0"/>
              <w:rPr>
                <w:rFonts w:eastAsia="方正仿宋_GBK"/>
                <w:sz w:val="28"/>
              </w:rPr>
            </w:pPr>
          </w:p>
        </w:tc>
        <w:tc>
          <w:tcPr>
            <w:tcW w:w="477" w:type="dxa"/>
            <w:vMerge w:val="continue"/>
            <w:shd w:val="clear" w:color="auto" w:fill="auto"/>
            <w:vAlign w:val="center"/>
          </w:tcPr>
          <w:p>
            <w:pPr>
              <w:spacing w:line="300" w:lineRule="exact"/>
              <w:jc w:val="left"/>
              <w:outlineLvl w:val="0"/>
              <w:rPr>
                <w:rFonts w:eastAsia="方正仿宋_GBK"/>
                <w:sz w:val="28"/>
              </w:rPr>
            </w:pPr>
          </w:p>
        </w:tc>
        <w:tc>
          <w:tcPr>
            <w:tcW w:w="477" w:type="dxa"/>
            <w:vMerge w:val="continue"/>
            <w:shd w:val="clear" w:color="auto" w:fill="auto"/>
            <w:vAlign w:val="center"/>
          </w:tcPr>
          <w:p>
            <w:pPr>
              <w:spacing w:line="300" w:lineRule="exact"/>
              <w:jc w:val="left"/>
              <w:outlineLvl w:val="0"/>
              <w:rPr>
                <w:rFonts w:eastAsia="方正仿宋_GBK"/>
                <w:sz w:val="28"/>
              </w:rPr>
            </w:pPr>
          </w:p>
        </w:tc>
        <w:tc>
          <w:tcPr>
            <w:tcW w:w="475" w:type="dxa"/>
            <w:vMerge w:val="continue"/>
            <w:shd w:val="clear" w:color="auto" w:fill="auto"/>
            <w:vAlign w:val="center"/>
          </w:tcPr>
          <w:p>
            <w:pPr>
              <w:spacing w:line="300" w:lineRule="exact"/>
              <w:jc w:val="left"/>
              <w:outlineLvl w:val="0"/>
              <w:rPr>
                <w:rFonts w:eastAsia="方正仿宋_GBK"/>
                <w:sz w:val="28"/>
              </w:rPr>
            </w:pP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71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71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0" w:hRule="atLeast"/>
          <w:jc w:val="center"/>
        </w:trPr>
        <w:tc>
          <w:tcPr>
            <w:tcW w:w="164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中共秦皇岛经济技术开发区工作委员会办公室小计</w:t>
            </w:r>
          </w:p>
        </w:tc>
        <w:tc>
          <w:tcPr>
            <w:tcW w:w="715" w:type="dxa"/>
            <w:shd w:val="clear" w:color="auto" w:fill="auto"/>
            <w:vAlign w:val="center"/>
          </w:tcPr>
          <w:p>
            <w:pPr>
              <w:spacing w:line="300" w:lineRule="exact"/>
              <w:jc w:val="right"/>
              <w:rPr>
                <w:rFonts w:ascii="方正书宋_GBK" w:eastAsia="方正书宋_GBK"/>
                <w:b/>
              </w:rPr>
            </w:pPr>
          </w:p>
        </w:tc>
        <w:tc>
          <w:tcPr>
            <w:tcW w:w="1100" w:type="dxa"/>
            <w:shd w:val="clear" w:color="auto" w:fill="auto"/>
            <w:vAlign w:val="center"/>
          </w:tcPr>
          <w:p>
            <w:pPr>
              <w:spacing w:line="300" w:lineRule="exact"/>
              <w:jc w:val="left"/>
              <w:rPr>
                <w:rFonts w:ascii="方正书宋_GBK" w:eastAsia="方正书宋_GBK"/>
                <w:b/>
              </w:rPr>
            </w:pPr>
          </w:p>
        </w:tc>
        <w:tc>
          <w:tcPr>
            <w:tcW w:w="916" w:type="dxa"/>
            <w:shd w:val="clear" w:color="auto" w:fill="auto"/>
            <w:vAlign w:val="center"/>
          </w:tcPr>
          <w:p>
            <w:pPr>
              <w:spacing w:line="300" w:lineRule="exact"/>
              <w:jc w:val="left"/>
              <w:rPr>
                <w:rFonts w:ascii="方正书宋_GBK" w:eastAsia="方正书宋_GBK"/>
                <w:b/>
              </w:rPr>
            </w:pPr>
          </w:p>
        </w:tc>
        <w:tc>
          <w:tcPr>
            <w:tcW w:w="477" w:type="dxa"/>
            <w:shd w:val="clear" w:color="auto" w:fill="auto"/>
            <w:vAlign w:val="center"/>
          </w:tcPr>
          <w:p>
            <w:pPr>
              <w:spacing w:line="300" w:lineRule="exact"/>
              <w:jc w:val="center"/>
              <w:rPr>
                <w:rFonts w:ascii="方正书宋_GBK" w:eastAsia="方正书宋_GBK"/>
                <w:b/>
              </w:rPr>
            </w:pPr>
          </w:p>
        </w:tc>
        <w:tc>
          <w:tcPr>
            <w:tcW w:w="477" w:type="dxa"/>
            <w:shd w:val="clear" w:color="auto" w:fill="auto"/>
            <w:vAlign w:val="center"/>
          </w:tcPr>
          <w:p>
            <w:pPr>
              <w:spacing w:line="300" w:lineRule="exact"/>
              <w:jc w:val="right"/>
              <w:rPr>
                <w:rFonts w:ascii="方正书宋_GBK" w:eastAsia="方正书宋_GBK"/>
                <w:b/>
              </w:rPr>
            </w:pPr>
          </w:p>
        </w:tc>
        <w:tc>
          <w:tcPr>
            <w:tcW w:w="475" w:type="dxa"/>
            <w:shd w:val="clear" w:color="auto" w:fill="auto"/>
            <w:vAlign w:val="center"/>
          </w:tcPr>
          <w:p>
            <w:pPr>
              <w:spacing w:line="300" w:lineRule="exact"/>
              <w:jc w:val="right"/>
              <w:rPr>
                <w:rFonts w:ascii="方正书宋_GBK" w:eastAsia="方正书宋_GBK"/>
                <w:b/>
              </w:rPr>
            </w:pPr>
          </w:p>
        </w:tc>
        <w:tc>
          <w:tcPr>
            <w:tcW w:w="715" w:type="dxa"/>
            <w:shd w:val="clear" w:color="auto" w:fill="auto"/>
            <w:vAlign w:val="center"/>
          </w:tcPr>
          <w:p>
            <w:pPr>
              <w:spacing w:line="300" w:lineRule="exact"/>
              <w:jc w:val="right"/>
              <w:rPr>
                <w:rFonts w:ascii="方正书宋_GBK" w:eastAsia="方正书宋_GBK"/>
                <w:b/>
              </w:rPr>
            </w:pPr>
            <w:r>
              <w:rPr>
                <w:rFonts w:ascii="方正书宋_GBK" w:eastAsia="方正书宋_GBK"/>
                <w:b/>
              </w:rPr>
              <w:t>325.81</w:t>
            </w:r>
          </w:p>
        </w:tc>
        <w:tc>
          <w:tcPr>
            <w:tcW w:w="715" w:type="dxa"/>
            <w:shd w:val="clear" w:color="auto" w:fill="auto"/>
            <w:vAlign w:val="center"/>
          </w:tcPr>
          <w:p>
            <w:pPr>
              <w:spacing w:line="300" w:lineRule="exact"/>
              <w:jc w:val="right"/>
              <w:rPr>
                <w:rFonts w:ascii="方正书宋_GBK" w:eastAsia="方正书宋_GBK"/>
                <w:b/>
              </w:rPr>
            </w:pPr>
            <w:r>
              <w:rPr>
                <w:rFonts w:ascii="方正书宋_GBK" w:eastAsia="方正书宋_GBK"/>
                <w:b/>
              </w:rPr>
              <w:t>325.81</w:t>
            </w:r>
          </w:p>
        </w:tc>
        <w:tc>
          <w:tcPr>
            <w:tcW w:w="716" w:type="dxa"/>
            <w:shd w:val="clear" w:color="auto" w:fill="auto"/>
            <w:vAlign w:val="center"/>
          </w:tcPr>
          <w:p>
            <w:pPr>
              <w:spacing w:line="300" w:lineRule="exact"/>
              <w:jc w:val="right"/>
              <w:rPr>
                <w:rFonts w:ascii="方正书宋_GBK" w:eastAsia="方正书宋_GBK"/>
                <w:b/>
              </w:rPr>
            </w:pPr>
          </w:p>
        </w:tc>
        <w:tc>
          <w:tcPr>
            <w:tcW w:w="715" w:type="dxa"/>
            <w:shd w:val="clear" w:color="auto" w:fill="auto"/>
            <w:vAlign w:val="center"/>
          </w:tcPr>
          <w:p>
            <w:pPr>
              <w:spacing w:line="300" w:lineRule="exact"/>
              <w:jc w:val="right"/>
              <w:rPr>
                <w:rFonts w:ascii="方正书宋_GBK" w:eastAsia="方正书宋_GBK"/>
                <w:b/>
              </w:rPr>
            </w:pPr>
          </w:p>
        </w:tc>
        <w:tc>
          <w:tcPr>
            <w:tcW w:w="715" w:type="dxa"/>
            <w:shd w:val="clear" w:color="auto" w:fill="auto"/>
            <w:vAlign w:val="center"/>
          </w:tcPr>
          <w:p>
            <w:pPr>
              <w:spacing w:line="300" w:lineRule="exact"/>
              <w:jc w:val="right"/>
              <w:rPr>
                <w:rFonts w:ascii="方正书宋_GBK" w:eastAsia="方正书宋_GBK"/>
                <w:b/>
              </w:rPr>
            </w:pPr>
          </w:p>
        </w:tc>
        <w:tc>
          <w:tcPr>
            <w:tcW w:w="715"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0"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《秦皇岛壮丽山河》之《丰碑》开发区分卷经费</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18.81</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其他文化艺术服务</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C200399</w:t>
            </w:r>
          </w:p>
        </w:tc>
        <w:tc>
          <w:tcPr>
            <w:tcW w:w="477" w:type="dxa"/>
            <w:shd w:val="clear" w:color="auto" w:fill="auto"/>
            <w:vAlign w:val="center"/>
          </w:tcPr>
          <w:p>
            <w:pPr>
              <w:spacing w:line="300" w:lineRule="exact"/>
              <w:jc w:val="center"/>
              <w:rPr>
                <w:rFonts w:ascii="方正书宋_GBK" w:eastAsia="方正书宋_GBK"/>
              </w:rPr>
            </w:pPr>
            <w:r>
              <w:rPr>
                <w:rFonts w:ascii="方正书宋_GBK" w:eastAsia="方正书宋_GBK"/>
              </w:rPr>
              <w:t>18.81</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18.81</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18.81</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18.81</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纪工委办案设备购费</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其他办公设备</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A020299</w:t>
            </w:r>
          </w:p>
        </w:tc>
        <w:tc>
          <w:tcPr>
            <w:tcW w:w="47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个数</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12.00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0.25</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工委办工委专项印刷费</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其他印刷服务</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C08140199</w:t>
            </w:r>
          </w:p>
        </w:tc>
        <w:tc>
          <w:tcPr>
            <w:tcW w:w="47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次</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组织部印刷费</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其他印刷服务</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C08140199</w:t>
            </w:r>
          </w:p>
        </w:tc>
        <w:tc>
          <w:tcPr>
            <w:tcW w:w="47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次</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8.00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组织部档案室规范提升经费</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其他办公设备</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A020299</w:t>
            </w:r>
          </w:p>
        </w:tc>
        <w:tc>
          <w:tcPr>
            <w:tcW w:w="47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纪工委举报联网系统</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其他网络控制设备</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A0201020699</w:t>
            </w:r>
          </w:p>
        </w:tc>
        <w:tc>
          <w:tcPr>
            <w:tcW w:w="47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元</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6" w:hRule="atLeast"/>
          <w:jc w:val="center"/>
        </w:trPr>
        <w:tc>
          <w:tcPr>
            <w:tcW w:w="1649"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纪工委谈话室</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240.00</w:t>
            </w:r>
          </w:p>
        </w:tc>
        <w:tc>
          <w:tcPr>
            <w:tcW w:w="110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业务用房施工</w:t>
            </w:r>
          </w:p>
        </w:tc>
        <w:tc>
          <w:tcPr>
            <w:tcW w:w="916" w:type="dxa"/>
            <w:shd w:val="clear" w:color="auto" w:fill="auto"/>
            <w:vAlign w:val="center"/>
          </w:tcPr>
          <w:p>
            <w:pPr>
              <w:spacing w:line="300" w:lineRule="exact"/>
              <w:jc w:val="left"/>
              <w:rPr>
                <w:rFonts w:ascii="方正书宋_GBK" w:eastAsia="方正书宋_GBK"/>
              </w:rPr>
            </w:pPr>
            <w:r>
              <w:rPr>
                <w:rFonts w:ascii="方正书宋_GBK" w:eastAsia="方正书宋_GBK"/>
              </w:rPr>
              <w:t>B010402</w:t>
            </w:r>
          </w:p>
        </w:tc>
        <w:tc>
          <w:tcPr>
            <w:tcW w:w="47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477"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475" w:type="dxa"/>
            <w:shd w:val="clear" w:color="auto" w:fill="auto"/>
            <w:vAlign w:val="center"/>
          </w:tcPr>
          <w:p>
            <w:pPr>
              <w:spacing w:line="300" w:lineRule="exact"/>
              <w:jc w:val="right"/>
              <w:rPr>
                <w:rFonts w:ascii="方正书宋_GBK" w:eastAsia="方正书宋_GBK"/>
              </w:rPr>
            </w:pPr>
            <w:r>
              <w:rPr>
                <w:rFonts w:ascii="方正书宋_GBK" w:eastAsia="方正书宋_GBK"/>
              </w:rPr>
              <w:t>240.00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240.00</w:t>
            </w:r>
          </w:p>
        </w:tc>
        <w:tc>
          <w:tcPr>
            <w:tcW w:w="715" w:type="dxa"/>
            <w:shd w:val="clear" w:color="auto" w:fill="auto"/>
            <w:vAlign w:val="center"/>
          </w:tcPr>
          <w:p>
            <w:pPr>
              <w:spacing w:line="300" w:lineRule="exact"/>
              <w:jc w:val="right"/>
              <w:rPr>
                <w:rFonts w:ascii="方正书宋_GBK" w:eastAsia="方正书宋_GBK"/>
              </w:rPr>
            </w:pPr>
            <w:r>
              <w:rPr>
                <w:rFonts w:ascii="方正书宋_GBK" w:eastAsia="方正书宋_GBK"/>
              </w:rPr>
              <w:t>240.00</w:t>
            </w:r>
          </w:p>
        </w:tc>
        <w:tc>
          <w:tcPr>
            <w:tcW w:w="716"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c>
          <w:tcPr>
            <w:tcW w:w="715" w:type="dxa"/>
            <w:shd w:val="clear" w:color="auto" w:fill="auto"/>
            <w:vAlign w:val="center"/>
          </w:tcPr>
          <w:p>
            <w:pPr>
              <w:spacing w:line="300" w:lineRule="exact"/>
              <w:jc w:val="right"/>
              <w:rPr>
                <w:rFonts w:ascii="方正书宋_GBK" w:eastAsia="方正书宋_GBK"/>
              </w:rPr>
            </w:pPr>
          </w:p>
        </w:tc>
      </w:tr>
    </w:tbl>
    <w:p>
      <w:pPr>
        <w:ind w:firstLine="960" w:firstLineChars="300"/>
        <w:rPr>
          <w:rFonts w:eastAsia="黑体"/>
          <w:color w:val="000000"/>
          <w:sz w:val="32"/>
          <w:szCs w:val="32"/>
        </w:rPr>
      </w:pPr>
    </w:p>
    <w:p>
      <w:pPr>
        <w:rPr>
          <w:rFonts w:eastAsia="黑体"/>
          <w:color w:val="000000"/>
          <w:sz w:val="32"/>
          <w:szCs w:val="32"/>
        </w:rPr>
      </w:pPr>
    </w:p>
    <w:p>
      <w:pPr>
        <w:rPr>
          <w:rFonts w:eastAsia="黑体"/>
          <w:color w:val="000000"/>
          <w:sz w:val="32"/>
          <w:szCs w:val="32"/>
        </w:rPr>
      </w:pPr>
      <w:r>
        <w:rPr>
          <w:rFonts w:hint="eastAsia" w:eastAsia="黑体"/>
          <w:color w:val="000000"/>
          <w:sz w:val="32"/>
          <w:szCs w:val="32"/>
        </w:rPr>
        <w:t>六</w:t>
      </w:r>
      <w:r>
        <w:rPr>
          <w:rFonts w:hint="eastAsia" w:eastAsia="黑体"/>
          <w:color w:val="FF0000"/>
          <w:sz w:val="32"/>
          <w:szCs w:val="32"/>
        </w:rPr>
        <w:t xml:space="preserve"> </w:t>
      </w:r>
      <w:r>
        <w:rPr>
          <w:rFonts w:eastAsia="黑体"/>
          <w:sz w:val="32"/>
          <w:szCs w:val="32"/>
        </w:rPr>
        <w:t>国有资产信息</w:t>
      </w:r>
    </w:p>
    <w:p>
      <w:pPr>
        <w:ind w:firstLine="640" w:firstLineChars="200"/>
        <w:rPr>
          <w:rFonts w:ascii="仿宋_GB2312" w:hAnsi="黑体" w:eastAsia="仿宋_GB2312"/>
          <w:sz w:val="32"/>
          <w:szCs w:val="32"/>
        </w:rPr>
      </w:pPr>
      <w:r>
        <w:rPr>
          <w:rFonts w:hint="eastAsia" w:ascii="仿宋_GB2312" w:hAnsi="黑体" w:eastAsia="仿宋_GB2312"/>
          <w:sz w:val="32"/>
          <w:szCs w:val="32"/>
        </w:rPr>
        <w:t>上年末固定资产金额为848.84万元（详见下表），本年度各单位拟购置固定资产主要为办公家具等，预算金额为63.5万，期中54万列入政府采购预算。</w:t>
      </w:r>
    </w:p>
    <w:p>
      <w:pPr>
        <w:jc w:val="center"/>
      </w:pPr>
      <w:r>
        <w:rPr>
          <w:rFonts w:hint="eastAsia" w:ascii="仿宋" w:hAnsi="仿宋" w:eastAsia="仿宋" w:cs="宋体"/>
          <w:b/>
          <w:bCs/>
          <w:color w:val="333333"/>
          <w:kern w:val="0"/>
          <w:sz w:val="32"/>
          <w:szCs w:val="32"/>
        </w:rPr>
        <w:t>部门固定资产占用情况表</w:t>
      </w:r>
    </w:p>
    <w:p>
      <w:pPr>
        <w:rPr>
          <w:rFonts w:ascii="仿宋_GB2312" w:hAnsi="黑体" w:eastAsia="仿宋_GB2312"/>
          <w:color w:val="000000"/>
          <w:sz w:val="32"/>
          <w:szCs w:val="32"/>
        </w:rPr>
      </w:pPr>
      <w:r>
        <w:rPr>
          <w:rFonts w:hint="eastAsia" w:ascii="仿宋_GB2312" w:hAnsi="黑体" w:eastAsia="仿宋_GB2312"/>
          <w:color w:val="000000"/>
          <w:sz w:val="32"/>
          <w:szCs w:val="32"/>
        </w:rPr>
        <w:t>编制</w:t>
      </w:r>
      <w:r>
        <w:rPr>
          <w:rFonts w:ascii="仿宋_GB2312" w:hAnsi="黑体" w:eastAsia="仿宋_GB2312"/>
          <w:color w:val="000000"/>
          <w:sz w:val="32"/>
          <w:szCs w:val="32"/>
        </w:rPr>
        <w:t>部门：工委部门</w:t>
      </w:r>
      <w:r>
        <w:rPr>
          <w:rFonts w:hint="eastAsia" w:ascii="仿宋_GB2312" w:hAnsi="黑体" w:eastAsia="仿宋_GB2312"/>
          <w:color w:val="000000"/>
          <w:sz w:val="32"/>
          <w:szCs w:val="32"/>
        </w:rPr>
        <w:t xml:space="preserve">  </w:t>
      </w:r>
      <w:r>
        <w:rPr>
          <w:rFonts w:ascii="仿宋_GB2312" w:hAnsi="黑体" w:eastAsia="仿宋_GB2312"/>
          <w:color w:val="000000"/>
          <w:sz w:val="32"/>
          <w:szCs w:val="32"/>
        </w:rPr>
        <w:t xml:space="preserve">                                    </w:t>
      </w:r>
      <w:r>
        <w:rPr>
          <w:rFonts w:hint="eastAsia" w:ascii="仿宋_GB2312" w:hAnsi="黑体" w:eastAsia="仿宋_GB2312"/>
          <w:color w:val="000000"/>
          <w:sz w:val="32"/>
          <w:szCs w:val="32"/>
        </w:rPr>
        <w:t xml:space="preserve"> 截止</w:t>
      </w:r>
      <w:r>
        <w:rPr>
          <w:rFonts w:ascii="仿宋_GB2312" w:hAnsi="黑体" w:eastAsia="仿宋_GB2312"/>
          <w:color w:val="000000"/>
          <w:sz w:val="32"/>
          <w:szCs w:val="32"/>
        </w:rPr>
        <w:t>时间：</w:t>
      </w:r>
      <w:r>
        <w:rPr>
          <w:rFonts w:hint="eastAsia" w:ascii="仿宋_GB2312" w:hAnsi="黑体" w:eastAsia="仿宋_GB2312"/>
          <w:color w:val="000000"/>
          <w:sz w:val="32"/>
          <w:szCs w:val="32"/>
        </w:rPr>
        <w:t>201</w:t>
      </w:r>
      <w:r>
        <w:rPr>
          <w:rFonts w:ascii="仿宋_GB2312" w:hAnsi="黑体" w:eastAsia="仿宋_GB2312"/>
          <w:color w:val="000000"/>
          <w:sz w:val="32"/>
          <w:szCs w:val="32"/>
        </w:rPr>
        <w:t>9</w:t>
      </w:r>
      <w:r>
        <w:rPr>
          <w:rFonts w:hint="eastAsia" w:ascii="仿宋_GB2312" w:hAnsi="黑体" w:eastAsia="仿宋_GB2312"/>
          <w:color w:val="000000"/>
          <w:sz w:val="32"/>
          <w:szCs w:val="32"/>
        </w:rPr>
        <w:t>年12月31日</w:t>
      </w:r>
    </w:p>
    <w:p>
      <w:pPr>
        <w:ind w:firstLine="640" w:firstLineChars="200"/>
        <w:rPr>
          <w:rFonts w:ascii="仿宋_GB2312" w:hAnsi="黑体" w:eastAsia="仿宋_GB2312"/>
          <w:sz w:val="32"/>
          <w:szCs w:val="32"/>
        </w:rPr>
      </w:pPr>
    </w:p>
    <w:p>
      <w:pPr>
        <w:rPr>
          <w:rFonts w:hint="eastAsia" w:ascii="仿宋_GB2312" w:hAnsi="黑体" w:eastAsia="仿宋_GB2312"/>
          <w:color w:val="000000"/>
          <w:sz w:val="32"/>
          <w:szCs w:val="32"/>
        </w:rPr>
      </w:pPr>
    </w:p>
    <w:tbl>
      <w:tblPr>
        <w:tblStyle w:val="7"/>
        <w:tblpPr w:leftFromText="180" w:rightFromText="180" w:vertAnchor="page" w:horzAnchor="margin" w:tblpY="2689"/>
        <w:tblW w:w="5000" w:type="pct"/>
        <w:tblInd w:w="0" w:type="dxa"/>
        <w:tblLayout w:type="autofit"/>
        <w:tblCellMar>
          <w:top w:w="0" w:type="dxa"/>
          <w:left w:w="108" w:type="dxa"/>
          <w:bottom w:w="0" w:type="dxa"/>
          <w:right w:w="108" w:type="dxa"/>
        </w:tblCellMar>
      </w:tblPr>
      <w:tblGrid>
        <w:gridCol w:w="4156"/>
        <w:gridCol w:w="4159"/>
        <w:gridCol w:w="5622"/>
      </w:tblGrid>
      <w:tr>
        <w:tblPrEx>
          <w:tblCellMar>
            <w:top w:w="0" w:type="dxa"/>
            <w:left w:w="108" w:type="dxa"/>
            <w:bottom w:w="0" w:type="dxa"/>
            <w:right w:w="108" w:type="dxa"/>
          </w:tblCellMar>
        </w:tblPrEx>
        <w:trPr>
          <w:trHeight w:val="540" w:hRule="atLeast"/>
        </w:trPr>
        <w:tc>
          <w:tcPr>
            <w:tcW w:w="1491"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项</w:t>
            </w:r>
            <w:r>
              <w:rPr>
                <w:rFonts w:hint="eastAsia" w:ascii="宋体" w:hAnsi="宋体" w:cs="宋体"/>
                <w:b/>
                <w:bCs/>
                <w:color w:val="333333"/>
                <w:kern w:val="0"/>
                <w:sz w:val="22"/>
                <w:szCs w:val="22"/>
              </w:rPr>
              <w:t>   </w:t>
            </w:r>
            <w:r>
              <w:rPr>
                <w:rFonts w:hint="eastAsia" w:ascii="仿宋" w:hAnsi="仿宋" w:eastAsia="仿宋" w:cs="宋体"/>
                <w:b/>
                <w:bCs/>
                <w:color w:val="333333"/>
                <w:kern w:val="0"/>
                <w:sz w:val="22"/>
                <w:szCs w:val="22"/>
              </w:rPr>
              <w:t>目</w:t>
            </w:r>
          </w:p>
        </w:tc>
        <w:tc>
          <w:tcPr>
            <w:tcW w:w="1492" w:type="pct"/>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数量</w:t>
            </w:r>
          </w:p>
        </w:tc>
        <w:tc>
          <w:tcPr>
            <w:tcW w:w="2017" w:type="pct"/>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价值（金额单位：万元）</w:t>
            </w:r>
          </w:p>
        </w:tc>
      </w:tr>
      <w:tr>
        <w:tblPrEx>
          <w:tblCellMar>
            <w:top w:w="0" w:type="dxa"/>
            <w:left w:w="108" w:type="dxa"/>
            <w:bottom w:w="0" w:type="dxa"/>
            <w:right w:w="108" w:type="dxa"/>
          </w:tblCellMar>
        </w:tblPrEx>
        <w:trPr>
          <w:trHeight w:val="285"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资产总额</w:t>
            </w:r>
          </w:p>
        </w:tc>
        <w:tc>
          <w:tcPr>
            <w:tcW w:w="1492" w:type="pct"/>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ascii="仿宋" w:hAnsi="仿宋" w:eastAsia="仿宋" w:cs="宋体"/>
                <w:color w:val="333333"/>
                <w:kern w:val="0"/>
                <w:sz w:val="22"/>
                <w:szCs w:val="22"/>
              </w:rPr>
              <w:t>848.64</w:t>
            </w:r>
          </w:p>
        </w:tc>
      </w:tr>
      <w:tr>
        <w:tblPrEx>
          <w:tblCellMar>
            <w:top w:w="0" w:type="dxa"/>
            <w:left w:w="108" w:type="dxa"/>
            <w:bottom w:w="0" w:type="dxa"/>
            <w:right w:w="108" w:type="dxa"/>
          </w:tblCellMar>
        </w:tblPrEx>
        <w:trPr>
          <w:trHeight w:val="330"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1、房屋（平方米）</w:t>
            </w:r>
          </w:p>
        </w:tc>
        <w:tc>
          <w:tcPr>
            <w:tcW w:w="1492" w:type="pct"/>
            <w:tcBorders>
              <w:top w:val="nil"/>
              <w:left w:val="nil"/>
              <w:bottom w:val="single" w:color="auto" w:sz="4" w:space="0"/>
              <w:right w:val="single" w:color="auto" w:sz="4" w:space="0"/>
            </w:tcBorders>
            <w:shd w:val="clear" w:color="auto" w:fill="FFFFFF"/>
            <w:vAlign w:val="center"/>
          </w:tcPr>
          <w:p>
            <w:pPr>
              <w:widowControl/>
              <w:jc w:val="left"/>
              <w:rPr>
                <w:rFonts w:ascii="微软雅黑" w:hAnsi="微软雅黑" w:cs="宋体"/>
                <w:color w:val="333333"/>
                <w:kern w:val="0"/>
                <w:sz w:val="22"/>
                <w:szCs w:val="22"/>
              </w:rPr>
            </w:pPr>
            <w:r>
              <w:rPr>
                <w:rFonts w:ascii="微软雅黑" w:hAnsi="微软雅黑" w:cs="宋体"/>
                <w:color w:val="333333"/>
                <w:kern w:val="0"/>
                <w:sz w:val="22"/>
                <w:szCs w:val="22"/>
              </w:rPr>
              <w:t>　</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微软雅黑" w:hAnsi="微软雅黑" w:cs="宋体"/>
                <w:color w:val="333333"/>
                <w:kern w:val="0"/>
                <w:sz w:val="22"/>
                <w:szCs w:val="22"/>
              </w:rPr>
            </w:pPr>
            <w:r>
              <w:rPr>
                <w:rFonts w:ascii="微软雅黑" w:hAnsi="微软雅黑" w:cs="宋体"/>
                <w:color w:val="333333"/>
                <w:kern w:val="0"/>
                <w:sz w:val="22"/>
                <w:szCs w:val="22"/>
              </w:rPr>
              <w:t>　</w:t>
            </w:r>
            <w:r>
              <w:rPr>
                <w:rFonts w:hint="eastAsia" w:ascii="微软雅黑" w:hAnsi="微软雅黑" w:cs="宋体"/>
                <w:color w:val="333333"/>
                <w:kern w:val="0"/>
                <w:sz w:val="22"/>
                <w:szCs w:val="22"/>
              </w:rPr>
              <w:t>0</w:t>
            </w:r>
          </w:p>
        </w:tc>
      </w:tr>
      <w:tr>
        <w:tblPrEx>
          <w:tblCellMar>
            <w:top w:w="0" w:type="dxa"/>
            <w:left w:w="108" w:type="dxa"/>
            <w:bottom w:w="0" w:type="dxa"/>
            <w:right w:w="108" w:type="dxa"/>
          </w:tblCellMar>
        </w:tblPrEx>
        <w:trPr>
          <w:trHeight w:val="540"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宋体" w:hAnsi="宋体" w:cs="宋体"/>
                <w:color w:val="333333"/>
                <w:kern w:val="0"/>
                <w:sz w:val="22"/>
                <w:szCs w:val="22"/>
              </w:rPr>
              <w:t>   </w:t>
            </w:r>
            <w:r>
              <w:rPr>
                <w:rFonts w:hint="eastAsia" w:ascii="仿宋" w:hAnsi="仿宋" w:eastAsia="仿宋" w:cs="宋体"/>
                <w:color w:val="333333"/>
                <w:kern w:val="0"/>
                <w:sz w:val="22"/>
                <w:szCs w:val="22"/>
              </w:rPr>
              <w:t>其中：办公用房（平方米）</w:t>
            </w:r>
          </w:p>
        </w:tc>
        <w:tc>
          <w:tcPr>
            <w:tcW w:w="1492" w:type="pct"/>
            <w:tcBorders>
              <w:top w:val="nil"/>
              <w:left w:val="nil"/>
              <w:bottom w:val="single" w:color="auto" w:sz="4" w:space="0"/>
              <w:right w:val="single" w:color="auto" w:sz="4" w:space="0"/>
            </w:tcBorders>
            <w:shd w:val="clear" w:color="auto" w:fill="FFFFFF"/>
            <w:vAlign w:val="center"/>
          </w:tcPr>
          <w:p>
            <w:pPr>
              <w:widowControl/>
              <w:jc w:val="left"/>
              <w:rPr>
                <w:rFonts w:ascii="微软雅黑" w:hAnsi="微软雅黑" w:cs="宋体"/>
                <w:color w:val="333333"/>
                <w:kern w:val="0"/>
                <w:sz w:val="22"/>
                <w:szCs w:val="22"/>
              </w:rPr>
            </w:pPr>
            <w:r>
              <w:rPr>
                <w:rFonts w:ascii="微软雅黑" w:hAnsi="微软雅黑" w:cs="宋体"/>
                <w:color w:val="333333"/>
                <w:kern w:val="0"/>
                <w:sz w:val="22"/>
                <w:szCs w:val="22"/>
              </w:rPr>
              <w:t>　</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微软雅黑" w:hAnsi="微软雅黑" w:cs="宋体"/>
                <w:color w:val="333333"/>
                <w:kern w:val="0"/>
                <w:sz w:val="22"/>
                <w:szCs w:val="22"/>
              </w:rPr>
            </w:pPr>
            <w:r>
              <w:rPr>
                <w:rFonts w:ascii="微软雅黑" w:hAnsi="微软雅黑" w:cs="宋体"/>
                <w:color w:val="333333"/>
                <w:kern w:val="0"/>
                <w:sz w:val="22"/>
                <w:szCs w:val="22"/>
              </w:rPr>
              <w:t>　</w:t>
            </w:r>
            <w:r>
              <w:rPr>
                <w:rFonts w:hint="eastAsia" w:ascii="仿宋" w:hAnsi="仿宋" w:eastAsia="仿宋" w:cs="宋体"/>
                <w:color w:val="333333"/>
                <w:kern w:val="0"/>
                <w:sz w:val="22"/>
                <w:szCs w:val="22"/>
              </w:rPr>
              <w:t>0</w:t>
            </w:r>
          </w:p>
        </w:tc>
      </w:tr>
      <w:tr>
        <w:tblPrEx>
          <w:tblCellMar>
            <w:top w:w="0" w:type="dxa"/>
            <w:left w:w="108" w:type="dxa"/>
            <w:bottom w:w="0" w:type="dxa"/>
            <w:right w:w="108" w:type="dxa"/>
          </w:tblCellMar>
        </w:tblPrEx>
        <w:trPr>
          <w:trHeight w:val="285"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2、车辆（台、辆）</w:t>
            </w:r>
          </w:p>
        </w:tc>
        <w:tc>
          <w:tcPr>
            <w:tcW w:w="1492" w:type="pct"/>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ascii="仿宋" w:hAnsi="仿宋" w:eastAsia="仿宋" w:cs="宋体"/>
                <w:color w:val="333333"/>
                <w:kern w:val="0"/>
                <w:sz w:val="22"/>
                <w:szCs w:val="22"/>
              </w:rPr>
              <w:t>13</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ascii="仿宋" w:hAnsi="仿宋" w:eastAsia="仿宋" w:cs="宋体"/>
                <w:color w:val="333333"/>
                <w:kern w:val="0"/>
                <w:sz w:val="22"/>
                <w:szCs w:val="22"/>
              </w:rPr>
              <w:t>26.52</w:t>
            </w:r>
          </w:p>
        </w:tc>
      </w:tr>
      <w:tr>
        <w:tblPrEx>
          <w:tblCellMar>
            <w:top w:w="0" w:type="dxa"/>
            <w:left w:w="108" w:type="dxa"/>
            <w:bottom w:w="0" w:type="dxa"/>
            <w:right w:w="108" w:type="dxa"/>
          </w:tblCellMar>
        </w:tblPrEx>
        <w:trPr>
          <w:trHeight w:val="540"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3、单价在20万元以上的设备</w:t>
            </w:r>
          </w:p>
        </w:tc>
        <w:tc>
          <w:tcPr>
            <w:tcW w:w="1492" w:type="pct"/>
            <w:tcBorders>
              <w:top w:val="nil"/>
              <w:left w:val="nil"/>
              <w:bottom w:val="single" w:color="auto" w:sz="4" w:space="0"/>
              <w:right w:val="single" w:color="auto" w:sz="4" w:space="0"/>
            </w:tcBorders>
            <w:shd w:val="clear" w:color="auto" w:fill="FFFFFF"/>
            <w:vAlign w:val="center"/>
          </w:tcPr>
          <w:p>
            <w:pPr>
              <w:widowControl/>
              <w:jc w:val="left"/>
              <w:rPr>
                <w:rFonts w:ascii="微软雅黑" w:hAnsi="微软雅黑" w:cs="宋体"/>
                <w:color w:val="333333"/>
                <w:kern w:val="0"/>
                <w:sz w:val="22"/>
                <w:szCs w:val="22"/>
              </w:rPr>
            </w:pPr>
            <w:r>
              <w:rPr>
                <w:rFonts w:ascii="微软雅黑" w:hAnsi="微软雅黑" w:cs="宋体"/>
                <w:color w:val="333333"/>
                <w:kern w:val="0"/>
                <w:sz w:val="22"/>
                <w:szCs w:val="22"/>
              </w:rPr>
              <w:t>　</w:t>
            </w:r>
            <w:r>
              <w:rPr>
                <w:rFonts w:hint="eastAsia" w:ascii="微软雅黑" w:hAnsi="微软雅黑" w:cs="宋体"/>
                <w:color w:val="333333"/>
                <w:kern w:val="0"/>
                <w:sz w:val="22"/>
                <w:szCs w:val="22"/>
              </w:rPr>
              <w:t xml:space="preserve">                 0</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微软雅黑" w:hAnsi="微软雅黑" w:cs="宋体"/>
                <w:color w:val="333333"/>
                <w:kern w:val="0"/>
                <w:sz w:val="22"/>
                <w:szCs w:val="22"/>
              </w:rPr>
            </w:pPr>
            <w:r>
              <w:rPr>
                <w:rFonts w:ascii="微软雅黑" w:hAnsi="微软雅黑" w:cs="宋体"/>
                <w:color w:val="333333"/>
                <w:kern w:val="0"/>
                <w:sz w:val="22"/>
                <w:szCs w:val="22"/>
              </w:rPr>
              <w:t>　</w:t>
            </w:r>
            <w:r>
              <w:rPr>
                <w:rFonts w:hint="eastAsia" w:ascii="微软雅黑" w:hAnsi="微软雅黑" w:cs="宋体"/>
                <w:color w:val="333333"/>
                <w:kern w:val="0"/>
                <w:sz w:val="22"/>
                <w:szCs w:val="22"/>
              </w:rPr>
              <w:t>0</w:t>
            </w:r>
          </w:p>
        </w:tc>
      </w:tr>
      <w:tr>
        <w:tblPrEx>
          <w:tblCellMar>
            <w:top w:w="0" w:type="dxa"/>
            <w:left w:w="108" w:type="dxa"/>
            <w:bottom w:w="0" w:type="dxa"/>
            <w:right w:w="108" w:type="dxa"/>
          </w:tblCellMar>
        </w:tblPrEx>
        <w:trPr>
          <w:trHeight w:val="330" w:hRule="atLeast"/>
        </w:trPr>
        <w:tc>
          <w:tcPr>
            <w:tcW w:w="1491" w:type="pct"/>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4、其他固定资产</w:t>
            </w:r>
          </w:p>
        </w:tc>
        <w:tc>
          <w:tcPr>
            <w:tcW w:w="1492" w:type="pct"/>
            <w:tcBorders>
              <w:top w:val="nil"/>
              <w:left w:val="nil"/>
              <w:bottom w:val="single" w:color="auto" w:sz="4" w:space="0"/>
              <w:right w:val="single" w:color="auto" w:sz="4" w:space="0"/>
            </w:tcBorders>
            <w:shd w:val="clear" w:color="auto" w:fill="FFFFFF"/>
            <w:vAlign w:val="center"/>
          </w:tcPr>
          <w:p>
            <w:pPr>
              <w:widowControl/>
              <w:jc w:val="left"/>
              <w:rPr>
                <w:rFonts w:ascii="微软雅黑" w:hAnsi="微软雅黑" w:cs="宋体"/>
                <w:color w:val="333333"/>
                <w:kern w:val="0"/>
                <w:sz w:val="22"/>
                <w:szCs w:val="22"/>
              </w:rPr>
            </w:pPr>
            <w:r>
              <w:rPr>
                <w:rFonts w:ascii="微软雅黑" w:hAnsi="微软雅黑" w:cs="宋体"/>
                <w:color w:val="333333"/>
                <w:kern w:val="0"/>
                <w:sz w:val="22"/>
                <w:szCs w:val="22"/>
              </w:rPr>
              <w:t>　</w:t>
            </w:r>
            <w:r>
              <w:rPr>
                <w:rFonts w:hint="eastAsia" w:ascii="微软雅黑" w:hAnsi="微软雅黑" w:cs="宋体"/>
                <w:color w:val="333333"/>
                <w:kern w:val="0"/>
                <w:sz w:val="22"/>
                <w:szCs w:val="22"/>
              </w:rPr>
              <w:t xml:space="preserve">                 0 </w:t>
            </w:r>
          </w:p>
        </w:tc>
        <w:tc>
          <w:tcPr>
            <w:tcW w:w="2017" w:type="pct"/>
            <w:tcBorders>
              <w:top w:val="nil"/>
              <w:left w:val="nil"/>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ascii="仿宋" w:hAnsi="仿宋" w:eastAsia="仿宋" w:cs="宋体"/>
                <w:color w:val="333333"/>
                <w:kern w:val="0"/>
                <w:sz w:val="22"/>
                <w:szCs w:val="22"/>
              </w:rPr>
              <w:t>822.12</w:t>
            </w:r>
          </w:p>
        </w:tc>
      </w:tr>
    </w:tbl>
    <w:p>
      <w:pPr>
        <w:rPr>
          <w:rFonts w:hint="eastAsia" w:eastAsia="黑体"/>
          <w:color w:val="000000"/>
          <w:sz w:val="32"/>
          <w:szCs w:val="32"/>
        </w:rPr>
      </w:pPr>
    </w:p>
    <w:p>
      <w:pPr>
        <w:ind w:firstLine="576" w:firstLineChars="200"/>
        <w:rPr>
          <w:rFonts w:ascii="宋体" w:hAnsi="宋体"/>
          <w:color w:val="000000"/>
          <w:spacing w:val="-16"/>
          <w:kern w:val="0"/>
          <w:sz w:val="32"/>
          <w:szCs w:val="32"/>
        </w:rPr>
      </w:pPr>
      <w:r>
        <w:rPr>
          <w:rFonts w:ascii="宋体" w:hAnsi="宋体"/>
          <w:color w:val="000000"/>
          <w:spacing w:val="-16"/>
          <w:kern w:val="0"/>
          <w:sz w:val="32"/>
          <w:szCs w:val="32"/>
        </w:rPr>
        <w:t>1.</w:t>
      </w:r>
      <w:r>
        <w:rPr>
          <w:rFonts w:hint="eastAsia" w:ascii="宋体" w:hAnsi="宋体"/>
          <w:color w:val="000000"/>
          <w:sz w:val="32"/>
          <w:szCs w:val="32"/>
        </w:rPr>
        <w:t>财政拨款收入：指区财政当年拨付的资金。</w:t>
      </w:r>
    </w:p>
    <w:p>
      <w:pPr>
        <w:rPr>
          <w:rFonts w:hAnsi="黑体" w:eastAsia="黑体"/>
          <w:color w:val="000000"/>
          <w:spacing w:val="-16"/>
          <w:kern w:val="0"/>
          <w:sz w:val="32"/>
          <w:szCs w:val="32"/>
        </w:rPr>
      </w:pPr>
      <w:r>
        <w:rPr>
          <w:rFonts w:hint="eastAsia" w:eastAsia="黑体"/>
          <w:color w:val="000000"/>
          <w:sz w:val="32"/>
          <w:szCs w:val="32"/>
        </w:rPr>
        <w:t>七 名词解释</w:t>
      </w:r>
    </w:p>
    <w:p>
      <w:pPr>
        <w:ind w:firstLine="576" w:firstLineChars="200"/>
        <w:rPr>
          <w:rFonts w:hint="eastAsia" w:ascii="宋体" w:hAnsi="宋体"/>
          <w:color w:val="000000"/>
          <w:spacing w:val="-16"/>
          <w:kern w:val="0"/>
          <w:sz w:val="32"/>
          <w:szCs w:val="32"/>
        </w:rPr>
      </w:pPr>
      <w:r>
        <w:rPr>
          <w:rFonts w:ascii="宋体" w:hAnsi="宋体"/>
          <w:color w:val="000000"/>
          <w:spacing w:val="-16"/>
          <w:kern w:val="0"/>
          <w:sz w:val="32"/>
          <w:szCs w:val="32"/>
        </w:rPr>
        <w:t>1.</w:t>
      </w:r>
      <w:r>
        <w:rPr>
          <w:rFonts w:hint="eastAsia" w:ascii="宋体" w:hAnsi="宋体"/>
          <w:color w:val="000000"/>
          <w:sz w:val="32"/>
          <w:szCs w:val="32"/>
        </w:rPr>
        <w:t>财政拨款收入：指区财政当年拨付的资金。</w:t>
      </w:r>
    </w:p>
    <w:p>
      <w:pPr>
        <w:ind w:firstLine="576" w:firstLineChars="200"/>
        <w:rPr>
          <w:rFonts w:ascii="宋体" w:hAnsi="宋体"/>
          <w:color w:val="000000"/>
          <w:sz w:val="32"/>
          <w:szCs w:val="32"/>
        </w:rPr>
      </w:pPr>
      <w:r>
        <w:rPr>
          <w:rFonts w:ascii="宋体" w:hAnsi="宋体"/>
          <w:color w:val="000000"/>
          <w:spacing w:val="-16"/>
          <w:kern w:val="0"/>
          <w:sz w:val="32"/>
          <w:szCs w:val="32"/>
        </w:rPr>
        <w:t>2.</w:t>
      </w:r>
      <w:r>
        <w:rPr>
          <w:rFonts w:ascii="宋体" w:hAnsi="宋体"/>
          <w:color w:val="000000"/>
          <w:sz w:val="32"/>
          <w:szCs w:val="32"/>
        </w:rPr>
        <w:t xml:space="preserve"> </w:t>
      </w:r>
      <w:r>
        <w:rPr>
          <w:rFonts w:hint="eastAsia" w:ascii="宋体" w:hAnsi="宋体"/>
          <w:color w:val="000000"/>
          <w:sz w:val="32"/>
          <w:szCs w:val="32"/>
        </w:rPr>
        <w:t>基本支出：指为保障机构正常运转、完成日常工作任务而发生的人员支出和公用支出。</w:t>
      </w:r>
    </w:p>
    <w:p>
      <w:pPr>
        <w:ind w:firstLine="640" w:firstLineChars="200"/>
        <w:rPr>
          <w:rFonts w:ascii="宋体" w:hAnsi="宋体"/>
          <w:color w:val="000000"/>
          <w:sz w:val="32"/>
          <w:szCs w:val="32"/>
        </w:rPr>
      </w:pPr>
      <w:r>
        <w:rPr>
          <w:rFonts w:ascii="宋体" w:hAnsi="宋体"/>
          <w:color w:val="000000"/>
          <w:sz w:val="32"/>
          <w:szCs w:val="32"/>
        </w:rPr>
        <w:t>3.</w:t>
      </w:r>
      <w:r>
        <w:rPr>
          <w:rFonts w:hint="eastAsia" w:ascii="宋体" w:hAnsi="宋体"/>
          <w:color w:val="000000"/>
          <w:sz w:val="32"/>
          <w:szCs w:val="32"/>
        </w:rPr>
        <w:t>项目支出：指在基本支出之外为完成相关行政任务和事业发展目标所发生的支出。</w:t>
      </w:r>
    </w:p>
    <w:p>
      <w:pPr>
        <w:ind w:firstLine="640" w:firstLineChars="200"/>
        <w:rPr>
          <w:rFonts w:ascii="宋体" w:hAnsi="宋体"/>
          <w:color w:val="000000"/>
          <w:sz w:val="32"/>
          <w:szCs w:val="32"/>
        </w:rPr>
      </w:pPr>
      <w:r>
        <w:rPr>
          <w:rFonts w:ascii="宋体" w:hAnsi="宋体"/>
          <w:color w:val="000000"/>
          <w:sz w:val="32"/>
          <w:szCs w:val="32"/>
        </w:rPr>
        <w:t>4.“</w:t>
      </w:r>
      <w:r>
        <w:rPr>
          <w:rFonts w:hint="eastAsia" w:ascii="宋体" w:hAnsi="宋体"/>
          <w:color w:val="000000"/>
          <w:sz w:val="32"/>
          <w:szCs w:val="32"/>
        </w:rPr>
        <w:t>三公</w:t>
      </w:r>
      <w:r>
        <w:rPr>
          <w:rFonts w:ascii="宋体" w:hAnsi="宋体"/>
          <w:color w:val="000000"/>
          <w:sz w:val="32"/>
          <w:szCs w:val="32"/>
        </w:rPr>
        <w:t>”</w:t>
      </w:r>
      <w:r>
        <w:rPr>
          <w:rFonts w:hint="eastAsia" w:ascii="宋体" w:hAnsi="宋体"/>
          <w:color w:val="000000"/>
          <w:sz w:val="32"/>
          <w:szCs w:val="32"/>
        </w:rPr>
        <w:t>经费：纳入财政预算管理的</w:t>
      </w:r>
      <w:r>
        <w:rPr>
          <w:rFonts w:ascii="宋体" w:hAnsi="宋体"/>
          <w:color w:val="000000"/>
          <w:sz w:val="32"/>
          <w:szCs w:val="32"/>
        </w:rPr>
        <w:t>“</w:t>
      </w:r>
      <w:r>
        <w:rPr>
          <w:rFonts w:hint="eastAsia" w:ascii="宋体" w:hAnsi="宋体"/>
          <w:color w:val="000000"/>
          <w:sz w:val="32"/>
          <w:szCs w:val="32"/>
        </w:rPr>
        <w:t>三公</w:t>
      </w:r>
      <w:r>
        <w:rPr>
          <w:rFonts w:ascii="宋体" w:hAnsi="宋体"/>
          <w:color w:val="000000"/>
          <w:sz w:val="32"/>
          <w:szCs w:val="32"/>
        </w:rPr>
        <w:t>”</w:t>
      </w:r>
      <w:r>
        <w:rPr>
          <w:rFonts w:hint="eastAsia" w:ascii="宋体" w:hAnsi="宋体"/>
          <w:color w:val="000000"/>
          <w:sz w:val="32"/>
          <w:szCs w:val="32"/>
        </w:rPr>
        <w:t>经费，是指用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支出。</w:t>
      </w:r>
    </w:p>
    <w:p>
      <w:pPr>
        <w:ind w:firstLine="640" w:firstLineChars="200"/>
        <w:rPr>
          <w:rFonts w:eastAsia="仿宋_GB2312"/>
          <w:b/>
          <w:color w:val="000000"/>
          <w:sz w:val="32"/>
          <w:szCs w:val="32"/>
        </w:rPr>
      </w:pPr>
      <w:r>
        <w:rPr>
          <w:rFonts w:hint="eastAsia" w:ascii="宋体" w:hAnsi="宋体"/>
          <w:color w:val="000000"/>
          <w:sz w:val="32"/>
          <w:szCs w:val="32"/>
        </w:rPr>
        <w:t>5、</w:t>
      </w:r>
      <w:r>
        <w:rPr>
          <w:rFonts w:hint="eastAsia" w:eastAsia="仿宋_GB2312"/>
          <w:b/>
          <w:color w:val="000000"/>
          <w:sz w:val="32"/>
          <w:szCs w:val="32"/>
        </w:rPr>
        <w:t>功能分类名词解释：</w:t>
      </w:r>
    </w:p>
    <w:p>
      <w:pPr>
        <w:rPr>
          <w:rFonts w:ascii="??_GB2312" w:eastAsia="Times New Roman"/>
          <w:color w:val="000000"/>
          <w:sz w:val="32"/>
          <w:szCs w:val="32"/>
        </w:rPr>
      </w:pPr>
      <w:r>
        <w:rPr>
          <w:rFonts w:ascii="??_GB2312" w:eastAsia="Times New Roman"/>
          <w:color w:val="000000"/>
          <w:sz w:val="32"/>
          <w:szCs w:val="32"/>
        </w:rPr>
        <w:t>（1）</w:t>
      </w:r>
      <w:r>
        <w:rPr>
          <w:rFonts w:hint="eastAsia" w:ascii="??_GB2312"/>
          <w:color w:val="000000"/>
          <w:sz w:val="32"/>
          <w:szCs w:val="32"/>
        </w:rPr>
        <w:t>208</w:t>
      </w:r>
      <w:r>
        <w:rPr>
          <w:rFonts w:ascii="??_GB2312" w:eastAsia="Times New Roman"/>
          <w:color w:val="000000"/>
          <w:sz w:val="32"/>
          <w:szCs w:val="32"/>
        </w:rPr>
        <w:t>社会保障和就业支出（类）</w:t>
      </w:r>
      <w:r>
        <w:rPr>
          <w:rFonts w:hint="eastAsia" w:ascii="??_GB2312"/>
          <w:color w:val="000000"/>
          <w:sz w:val="32"/>
          <w:szCs w:val="32"/>
        </w:rPr>
        <w:t>20805</w:t>
      </w:r>
      <w:r>
        <w:rPr>
          <w:rFonts w:ascii="??_GB2312" w:eastAsia="Times New Roman"/>
          <w:color w:val="000000"/>
          <w:sz w:val="32"/>
          <w:szCs w:val="32"/>
        </w:rPr>
        <w:t>行政事业单位离退休（款）：反映用于行政事业单位离退休方面的支出。</w:t>
      </w:r>
    </w:p>
    <w:p>
      <w:pPr>
        <w:ind w:firstLine="640" w:firstLineChars="200"/>
        <w:rPr>
          <w:rFonts w:ascii="??_GB2312" w:eastAsia="Times New Roman"/>
          <w:color w:val="000000"/>
          <w:sz w:val="32"/>
          <w:szCs w:val="32"/>
        </w:rPr>
      </w:pPr>
      <w:r>
        <w:rPr>
          <w:rFonts w:hint="eastAsia" w:ascii="??_GB2312"/>
          <w:color w:val="000000"/>
          <w:sz w:val="32"/>
          <w:szCs w:val="32"/>
        </w:rPr>
        <w:t>2080504</w:t>
      </w:r>
      <w:r>
        <w:rPr>
          <w:rFonts w:ascii="??_GB2312" w:eastAsia="Times New Roman"/>
          <w:color w:val="000000"/>
          <w:sz w:val="32"/>
          <w:szCs w:val="32"/>
        </w:rPr>
        <w:t>未归口管理的行政单位离、退休（项）：反映未实行归口管理的行政单位（包括实行公务员管理的事业单位）开支的离退休支出。</w:t>
      </w:r>
    </w:p>
    <w:p>
      <w:pPr>
        <w:ind w:firstLine="640" w:firstLineChars="200"/>
        <w:rPr>
          <w:rFonts w:eastAsia="Times New Roman"/>
          <w:color w:val="000000"/>
          <w:sz w:val="32"/>
          <w:szCs w:val="32"/>
        </w:rPr>
      </w:pPr>
      <w:r>
        <w:rPr>
          <w:rFonts w:hint="eastAsia" w:ascii="宋体" w:hAnsi="宋体" w:cs="宋体"/>
          <w:color w:val="000000"/>
          <w:sz w:val="32"/>
          <w:szCs w:val="32"/>
        </w:rPr>
        <w:t>2080505机关事业单位基本养老保险缴费支出（项）：指用于机关事业单位由单位缴纳的基本养老保险费支出。</w:t>
      </w:r>
    </w:p>
    <w:p>
      <w:pPr>
        <w:ind w:firstLine="640" w:firstLineChars="200"/>
        <w:rPr>
          <w:rFonts w:eastAsia="Times New Roman"/>
          <w:color w:val="000000"/>
          <w:sz w:val="32"/>
          <w:szCs w:val="32"/>
        </w:rPr>
      </w:pPr>
      <w:r>
        <w:rPr>
          <w:rFonts w:hint="eastAsia" w:ascii="宋体" w:hAnsi="宋体" w:cs="宋体"/>
          <w:color w:val="000000"/>
          <w:sz w:val="32"/>
          <w:szCs w:val="32"/>
        </w:rPr>
        <w:t>2080506机关事业单位职业年金缴费支出（项）：指用于机关事业单位由单位实际缴纳的职业年金支出。</w:t>
      </w:r>
    </w:p>
    <w:p>
      <w:pPr>
        <w:ind w:firstLine="640" w:firstLineChars="200"/>
        <w:rPr>
          <w:rFonts w:eastAsia="Times New Roman"/>
          <w:color w:val="000000"/>
          <w:sz w:val="32"/>
          <w:szCs w:val="32"/>
        </w:rPr>
      </w:pPr>
      <w:r>
        <w:rPr>
          <w:rFonts w:hint="eastAsia" w:ascii="宋体" w:hAnsi="宋体" w:cs="宋体"/>
          <w:color w:val="000000"/>
          <w:sz w:val="32"/>
          <w:szCs w:val="32"/>
        </w:rPr>
        <w:t>（</w:t>
      </w:r>
      <w:r>
        <w:rPr>
          <w:rFonts w:eastAsia="Times New Roman"/>
          <w:color w:val="000000"/>
          <w:sz w:val="32"/>
          <w:szCs w:val="32"/>
        </w:rPr>
        <w:t>2</w:t>
      </w:r>
      <w:r>
        <w:rPr>
          <w:rFonts w:hint="eastAsia" w:ascii="宋体" w:hAnsi="宋体" w:cs="宋体"/>
          <w:color w:val="000000"/>
          <w:sz w:val="32"/>
          <w:szCs w:val="32"/>
        </w:rPr>
        <w:t>）208</w:t>
      </w:r>
      <w:r>
        <w:rPr>
          <w:rFonts w:ascii="??_GB2312" w:eastAsia="Times New Roman"/>
          <w:color w:val="000000"/>
          <w:sz w:val="32"/>
          <w:szCs w:val="32"/>
        </w:rPr>
        <w:t>社会保障和就业支出（类）</w:t>
      </w:r>
      <w:r>
        <w:rPr>
          <w:rFonts w:hint="eastAsia" w:ascii="??_GB2312"/>
          <w:color w:val="000000"/>
          <w:sz w:val="32"/>
          <w:szCs w:val="32"/>
        </w:rPr>
        <w:t>20808</w:t>
      </w:r>
      <w:r>
        <w:rPr>
          <w:rFonts w:ascii="??_GB2312" w:eastAsia="Times New Roman"/>
          <w:color w:val="000000"/>
          <w:sz w:val="32"/>
          <w:szCs w:val="32"/>
        </w:rPr>
        <w:t>抚恤（款）：反映用于各类优抚对象和优抚事业单位的支出。</w:t>
      </w:r>
    </w:p>
    <w:p>
      <w:pPr>
        <w:ind w:firstLine="640" w:firstLineChars="200"/>
        <w:rPr>
          <w:rFonts w:eastAsia="Times New Roman"/>
          <w:color w:val="000000"/>
          <w:sz w:val="32"/>
          <w:szCs w:val="32"/>
        </w:rPr>
      </w:pPr>
      <w:r>
        <w:rPr>
          <w:rFonts w:hint="eastAsia" w:ascii="宋体" w:hAnsi="宋体" w:cs="宋体"/>
          <w:color w:val="000000"/>
          <w:sz w:val="32"/>
          <w:szCs w:val="32"/>
        </w:rPr>
        <w:t>2080899其他优抚支出（项）：指其他用于优抚方面的支出。</w:t>
      </w:r>
    </w:p>
    <w:p>
      <w:pPr>
        <w:ind w:firstLine="640" w:firstLineChars="200"/>
        <w:rPr>
          <w:rFonts w:eastAsia="Times New Roman"/>
          <w:color w:val="000000"/>
          <w:sz w:val="32"/>
          <w:szCs w:val="32"/>
        </w:rPr>
      </w:pPr>
      <w:r>
        <w:rPr>
          <w:rFonts w:hint="eastAsia" w:ascii="宋体" w:hAnsi="宋体" w:cs="宋体"/>
          <w:color w:val="000000"/>
          <w:sz w:val="32"/>
          <w:szCs w:val="32"/>
        </w:rPr>
        <w:t>（</w:t>
      </w:r>
      <w:r>
        <w:rPr>
          <w:rFonts w:eastAsia="Times New Roman"/>
          <w:color w:val="000000"/>
          <w:sz w:val="32"/>
          <w:szCs w:val="32"/>
        </w:rPr>
        <w:t>3</w:t>
      </w:r>
      <w:r>
        <w:rPr>
          <w:rFonts w:hint="eastAsia" w:ascii="宋体" w:hAnsi="宋体" w:cs="宋体"/>
          <w:color w:val="000000"/>
          <w:sz w:val="32"/>
          <w:szCs w:val="32"/>
        </w:rPr>
        <w:t>）210行政事业单位医疗（类）21011行政事业单位医疗（款）：反映行政事业单位医疗方面的支出。</w:t>
      </w:r>
    </w:p>
    <w:p>
      <w:pPr>
        <w:ind w:firstLine="640" w:firstLineChars="200"/>
        <w:rPr>
          <w:rFonts w:eastAsia="Times New Roman"/>
          <w:color w:val="000000"/>
          <w:sz w:val="32"/>
          <w:szCs w:val="32"/>
        </w:rPr>
      </w:pPr>
      <w:r>
        <w:rPr>
          <w:rFonts w:hint="eastAsia" w:ascii="宋体" w:hAnsi="宋体" w:cs="宋体"/>
          <w:color w:val="000000"/>
          <w:sz w:val="32"/>
          <w:szCs w:val="32"/>
        </w:rPr>
        <w:t>2101101行政单位医疗（项）：反映财政部门集中安排的行政单位基本医疗保险缴费经费，未参加医疗保险的行政单位的公费医疗经费，按国家规定享受离休人员、红军老战士待遇人员的医疗经费。</w:t>
      </w:r>
    </w:p>
    <w:p>
      <w:pPr>
        <w:ind w:firstLine="640" w:firstLineChars="200"/>
        <w:rPr>
          <w:rFonts w:ascii="宋体" w:hAnsi="宋体" w:cs="宋体"/>
          <w:color w:val="000000"/>
          <w:sz w:val="32"/>
          <w:szCs w:val="32"/>
        </w:rPr>
      </w:pPr>
      <w:r>
        <w:rPr>
          <w:rFonts w:hint="eastAsia" w:ascii="宋体" w:hAnsi="宋体" w:cs="宋体"/>
          <w:color w:val="000000"/>
          <w:sz w:val="32"/>
          <w:szCs w:val="32"/>
        </w:rPr>
        <w:t>(4)221住房保障支出（类）：集中反映政府用于住房方面的支出。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2210201住房公积金（项）：反映行政事业单位按人力资源和社会保障部、财政部规定的基本工资和津贴以及规定比例为职工缴纳的住房公积金。</w:t>
      </w:r>
    </w:p>
    <w:p>
      <w:pPr>
        <w:ind w:firstLine="640" w:firstLineChars="200"/>
        <w:rPr>
          <w:rFonts w:ascii="宋体" w:hAnsi="宋体" w:cs="宋体"/>
          <w:color w:val="000000"/>
          <w:sz w:val="32"/>
          <w:szCs w:val="32"/>
        </w:rPr>
      </w:pPr>
      <w:r>
        <w:rPr>
          <w:rFonts w:hint="eastAsia" w:ascii="宋体" w:hAnsi="宋体" w:cs="宋体"/>
          <w:color w:val="000000"/>
          <w:sz w:val="32"/>
          <w:szCs w:val="32"/>
        </w:rPr>
        <w:t>（5）210计划生育事务（类）：反映计划生育方面的支出。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210799其他计划生育事务支出（项）：反映上述项目以外其他用于计划生育管理事务方面的支出。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（6）201一般公共服务支出 20103政府办公厅（室）及相关机构事务：反映各级政府办公厅（室）及相关机构的支出。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2010308信访事务（项）：反映各级政府用于接待群众来信来访方面的支出。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（7）201一般公共服务支出 20111纪检监察事务（类）：反映纪检、监察方面的支出。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201102一般行政管理事务（项）：反映行政单位（包括实行公务员管理的事业单位）未单独设置项级科目的其他项目支出。</w:t>
      </w:r>
    </w:p>
    <w:p>
      <w:pPr>
        <w:ind w:firstLine="640" w:firstLineChars="200"/>
        <w:rPr>
          <w:rFonts w:ascii="宋体" w:hAnsi="宋体" w:cs="宋体"/>
          <w:color w:val="000000"/>
          <w:sz w:val="32"/>
          <w:szCs w:val="32"/>
        </w:rPr>
      </w:pPr>
      <w:r>
        <w:rPr>
          <w:rFonts w:hint="eastAsia" w:ascii="宋体" w:hAnsi="宋体" w:cs="宋体"/>
          <w:color w:val="000000"/>
          <w:sz w:val="32"/>
          <w:szCs w:val="32"/>
        </w:rPr>
        <w:t>（8）201一般行政管理事务20124宗教事务（类）：反映用于宗教事务管理方面的支出。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2012404宗教工作专项（项）：反映用于宗教事务管理方面的专项支出。</w:t>
      </w:r>
    </w:p>
    <w:p>
      <w:pPr>
        <w:ind w:firstLine="640" w:firstLineChars="200"/>
        <w:rPr>
          <w:rFonts w:ascii="宋体" w:hAnsi="宋体" w:cs="宋体"/>
          <w:color w:val="000000"/>
          <w:sz w:val="32"/>
          <w:szCs w:val="32"/>
        </w:rPr>
      </w:pPr>
      <w:r>
        <w:rPr>
          <w:rFonts w:hint="eastAsia" w:ascii="宋体" w:hAnsi="宋体" w:cs="宋体"/>
          <w:color w:val="000000"/>
          <w:sz w:val="32"/>
          <w:szCs w:val="32"/>
        </w:rPr>
        <w:t>（9）201一般行政管理事务20129群众团体事务（类）：反映各级人民团体、社会团体、群众团体以及工会、妇联、共青组织（包括中华青年联合会）等方面的支出。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2012901一般行政管理事务（项）：反映行政单位（包括实行公务员管理的事业单位）未单独设置项级科目的其他项目支出。</w:t>
      </w:r>
    </w:p>
    <w:p>
      <w:pPr>
        <w:ind w:firstLine="640" w:firstLineChars="200"/>
        <w:rPr>
          <w:rFonts w:ascii="宋体" w:hAnsi="宋体" w:cs="宋体"/>
          <w:color w:val="000000"/>
          <w:sz w:val="32"/>
          <w:szCs w:val="32"/>
        </w:rPr>
      </w:pPr>
      <w:r>
        <w:rPr>
          <w:rFonts w:hint="eastAsia" w:ascii="宋体" w:hAnsi="宋体" w:cs="宋体"/>
          <w:color w:val="000000"/>
          <w:sz w:val="32"/>
          <w:szCs w:val="32"/>
        </w:rPr>
        <w:t>（10）207文化体育与传媒支出（类）：20799反映政府在文化、文物、体育、广播影视、新闻出版等方面的支出。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2079999其他文化体育与传媒支出（项）：反映除上述项目以外其他文化体育与传媒方面的支出。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（11）2013党委办公厅（室）及相关机构事务（类）：反映党委办公厅（室）及相关机构的支出。</w:t>
      </w:r>
    </w:p>
    <w:p>
      <w:pPr>
        <w:ind w:firstLine="640" w:firstLineChars="200"/>
        <w:rPr>
          <w:rFonts w:eastAsia="Times New Roman"/>
          <w:color w:val="000000"/>
          <w:sz w:val="32"/>
          <w:szCs w:val="32"/>
        </w:rPr>
      </w:pPr>
      <w:r>
        <w:rPr>
          <w:rFonts w:hint="eastAsia" w:ascii="宋体" w:hAnsi="宋体" w:cs="宋体"/>
          <w:color w:val="000000"/>
          <w:sz w:val="32"/>
          <w:szCs w:val="32"/>
        </w:rPr>
        <w:t>2013101行政运行（项）：指行政单位（包括实行公务员管理的事业单位）的基本支出。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2013105专项业务（项）：反映党委办公厅（室）及相关机构开展专项业务活动所发生的支出。</w:t>
      </w:r>
    </w:p>
    <w:p>
      <w:pPr>
        <w:rPr>
          <w:rFonts w:ascii="宋体" w:hAnsi="宋体" w:cs="宋体"/>
          <w:color w:val="000000"/>
          <w:sz w:val="32"/>
          <w:szCs w:val="32"/>
        </w:rPr>
      </w:pPr>
      <w:r>
        <w:rPr>
          <w:rFonts w:hint="eastAsia" w:ascii="宋体" w:hAnsi="宋体" w:cs="宋体"/>
          <w:color w:val="000000"/>
          <w:sz w:val="32"/>
          <w:szCs w:val="32"/>
        </w:rPr>
        <w:t>（12）213扶贫（类）：指用于农村（包括国有农场、国有林场）扶贫开发等方面的支出。</w:t>
      </w:r>
    </w:p>
    <w:p>
      <w:pPr>
        <w:ind w:firstLine="640" w:firstLineChars="200"/>
        <w:rPr>
          <w:rFonts w:ascii="宋体" w:hAnsi="宋体" w:cs="宋体"/>
          <w:color w:val="000000"/>
          <w:sz w:val="32"/>
          <w:szCs w:val="32"/>
        </w:rPr>
      </w:pPr>
      <w:r>
        <w:rPr>
          <w:rFonts w:hint="eastAsia" w:ascii="宋体" w:hAnsi="宋体" w:cs="宋体"/>
          <w:color w:val="000000"/>
          <w:sz w:val="32"/>
          <w:szCs w:val="32"/>
        </w:rPr>
        <w:t>20130599其他扶贫支出（项）：反映上述项目以外其他用于扶贫方面的支出。</w:t>
      </w:r>
    </w:p>
    <w:p>
      <w:pPr>
        <w:rPr>
          <w:rFonts w:hAnsi="黑体" w:eastAsia="黑体"/>
          <w:color w:val="000000"/>
          <w:spacing w:val="-16"/>
          <w:kern w:val="0"/>
          <w:sz w:val="32"/>
          <w:szCs w:val="32"/>
        </w:rPr>
      </w:pPr>
      <w:r>
        <w:rPr>
          <w:rFonts w:hint="eastAsia" w:eastAsia="黑体"/>
          <w:color w:val="000000"/>
          <w:sz w:val="32"/>
          <w:szCs w:val="32"/>
        </w:rPr>
        <w:t>八 其他需要说明的事项</w:t>
      </w:r>
    </w:p>
    <w:p>
      <w:pPr>
        <w:ind w:firstLine="640" w:firstLineChars="200"/>
        <w:rPr>
          <w:rFonts w:eastAsia="仿宋_GB2312"/>
          <w:color w:val="000000"/>
          <w:sz w:val="32"/>
          <w:szCs w:val="32"/>
        </w:rPr>
      </w:pPr>
      <w:r>
        <w:rPr>
          <w:rFonts w:hint="eastAsia" w:eastAsia="仿宋_GB2312"/>
          <w:color w:val="000000"/>
          <w:sz w:val="32"/>
          <w:szCs w:val="32"/>
        </w:rPr>
        <w:t>我</w:t>
      </w:r>
      <w:r>
        <w:rPr>
          <w:rFonts w:eastAsia="仿宋_GB2312"/>
          <w:color w:val="000000"/>
          <w:sz w:val="32"/>
          <w:szCs w:val="32"/>
        </w:rPr>
        <w:t>部门无其他需要说明的事项</w:t>
      </w:r>
      <w:r>
        <w:rPr>
          <w:rFonts w:hint="eastAsia" w:eastAsia="仿宋_GB2312"/>
          <w:color w:val="000000"/>
          <w:sz w:val="32"/>
          <w:szCs w:val="32"/>
        </w:rPr>
        <w:t>。</w:t>
      </w:r>
    </w:p>
    <w:p>
      <w:pPr>
        <w:ind w:firstLine="640" w:firstLineChars="200"/>
        <w:rPr>
          <w:rFonts w:eastAsia="仿宋_GB2312"/>
          <w:color w:val="000000"/>
          <w:sz w:val="32"/>
          <w:szCs w:val="32"/>
        </w:rPr>
      </w:pPr>
    </w:p>
    <w:p>
      <w:pPr>
        <w:ind w:firstLine="3520" w:firstLineChars="1100"/>
        <w:rPr>
          <w:rFonts w:ascii="黑体" w:eastAsia="黑体"/>
          <w:color w:val="000000"/>
          <w:sz w:val="32"/>
          <w:szCs w:val="32"/>
        </w:rPr>
      </w:pPr>
      <w:r>
        <w:rPr>
          <w:rFonts w:hint="eastAsia" w:hAnsi="黑体" w:eastAsia="黑体"/>
          <w:color w:val="000000"/>
          <w:kern w:val="0"/>
          <w:sz w:val="32"/>
          <w:szCs w:val="32"/>
        </w:rPr>
        <w:t>2020年部门</w:t>
      </w:r>
      <w:r>
        <w:rPr>
          <w:rFonts w:hint="eastAsia" w:ascii="黑体" w:eastAsia="黑体"/>
          <w:color w:val="000000"/>
          <w:sz w:val="32"/>
          <w:szCs w:val="32"/>
        </w:rPr>
        <w:t>预算绩效信息</w:t>
      </w:r>
    </w:p>
    <w:p>
      <w:pPr>
        <w:jc w:val="center"/>
        <w:rPr>
          <w:rFonts w:hAnsi="宋体"/>
          <w:sz w:val="44"/>
        </w:rPr>
      </w:pPr>
      <w:r>
        <w:rPr>
          <w:rFonts w:ascii="方正小标宋_GBK" w:eastAsia="方正小标宋_GBK"/>
          <w:sz w:val="44"/>
        </w:rPr>
        <w:t xml:space="preserve"> </w:t>
      </w:r>
    </w:p>
    <w:p>
      <w:pPr>
        <w:jc w:val="center"/>
        <w:rPr>
          <w:rFonts w:hAnsi="宋体"/>
          <w:sz w:val="44"/>
        </w:rPr>
      </w:pPr>
      <w:r>
        <w:rPr>
          <w:rFonts w:hint="eastAsia" w:ascii="方正小标宋_GBK" w:eastAsia="方正小标宋_GBK"/>
          <w:sz w:val="44"/>
        </w:rPr>
        <w:t>第一部分</w:t>
      </w:r>
    </w:p>
    <w:p>
      <w:pPr>
        <w:jc w:val="center"/>
        <w:outlineLvl w:val="0"/>
        <w:rPr>
          <w:rFonts w:hAnsi="宋体"/>
          <w:sz w:val="44"/>
        </w:rPr>
      </w:pPr>
      <w:r>
        <w:rPr>
          <w:rFonts w:hint="eastAsia" w:ascii="方正小标宋_GBK" w:eastAsia="方正小标宋_GBK"/>
          <w:sz w:val="44"/>
        </w:rPr>
        <w:t>部门整体绩效目标</w:t>
      </w:r>
    </w:p>
    <w:p>
      <w:pPr>
        <w:jc w:val="center"/>
        <w:rPr>
          <w:rFonts w:hAnsi="宋体"/>
          <w:sz w:val="44"/>
        </w:rPr>
      </w:pPr>
      <w:r>
        <w:rPr>
          <w:rFonts w:ascii="方正小标宋_GBK" w:eastAsia="方正小标宋_GBK"/>
          <w:sz w:val="44"/>
        </w:rPr>
        <w:t xml:space="preserve"> </w:t>
      </w:r>
    </w:p>
    <w:p>
      <w:pPr>
        <w:ind w:firstLine="560" w:firstLineChars="200"/>
        <w:jc w:val="left"/>
        <w:outlineLvl w:val="1"/>
        <w:rPr>
          <w:rFonts w:ascii="黑体" w:hAnsi="黑体" w:eastAsia="黑体" w:cs="黑体"/>
          <w:sz w:val="28"/>
        </w:rPr>
      </w:pPr>
      <w:r>
        <w:rPr>
          <w:rFonts w:hint="eastAsia" w:ascii="黑体" w:hAnsi="黑体" w:eastAsia="黑体" w:cs="黑体"/>
          <w:sz w:val="28"/>
        </w:rPr>
        <w:t>一、总体绩效目标</w:t>
      </w:r>
      <w:r>
        <w:rPr>
          <w:rFonts w:hint="eastAsia" w:ascii="黑体" w:hAnsi="黑体" w:eastAsia="黑体" w:cs="黑体"/>
        </w:rPr>
        <w:fldChar w:fldCharType="begin"/>
      </w:r>
      <w:r>
        <w:rPr>
          <w:rFonts w:hint="eastAsia" w:ascii="黑体" w:hAnsi="黑体" w:eastAsia="黑体" w:cs="黑体"/>
          <w:sz w:val="28"/>
        </w:rPr>
        <w:instrText xml:space="preserve"> TC </w:instrText>
      </w:r>
      <w:bookmarkStart w:id="0" w:name="_Toc29401415"/>
      <w:r>
        <w:rPr>
          <w:rFonts w:hint="eastAsia" w:ascii="黑体" w:hAnsi="黑体" w:eastAsia="黑体" w:cs="黑体"/>
          <w:sz w:val="28"/>
        </w:rPr>
        <w:instrText xml:space="preserve">总体绩效目标</w:instrText>
      </w:r>
      <w:bookmarkEnd w:id="0"/>
      <w:r>
        <w:rPr>
          <w:rFonts w:hint="eastAsia" w:ascii="黑体" w:hAnsi="黑体" w:eastAsia="黑体" w:cs="黑体"/>
          <w:sz w:val="28"/>
        </w:rPr>
        <w:instrText xml:space="preserve"> \f A \l 1 </w:instrText>
      </w:r>
      <w:r>
        <w:rPr>
          <w:rFonts w:hint="eastAsia" w:ascii="黑体" w:hAnsi="黑体" w:eastAsia="黑体" w:cs="黑体"/>
          <w:sz w:val="28"/>
        </w:rPr>
        <w:fldChar w:fldCharType="end"/>
      </w:r>
    </w:p>
    <w:p>
      <w:pPr>
        <w:spacing w:line="500" w:lineRule="exact"/>
        <w:ind w:firstLine="480" w:firstLineChars="200"/>
        <w:jc w:val="left"/>
        <w:rPr>
          <w:rFonts w:eastAsia="方正仿宋_GBK"/>
          <w:sz w:val="24"/>
          <w:szCs w:val="22"/>
        </w:rPr>
      </w:pPr>
      <w:r>
        <w:rPr>
          <w:rFonts w:eastAsia="方正仿宋_GBK"/>
          <w:sz w:val="24"/>
          <w:szCs w:val="22"/>
        </w:rPr>
        <w:t>2020年,工委办公室将紧密围绕全区中心和重点工作，坚持基础工作抓提升、重点工作求突破、全局工作上水平，着力增强工作的主动性和创造性，充分发挥综合协调、参谋助手和服务保障作用。</w:t>
      </w:r>
    </w:p>
    <w:p>
      <w:pPr>
        <w:spacing w:line="500" w:lineRule="exact"/>
        <w:ind w:firstLine="480" w:firstLineChars="200"/>
        <w:jc w:val="left"/>
        <w:rPr>
          <w:rFonts w:eastAsia="方正仿宋_GBK"/>
          <w:sz w:val="24"/>
          <w:szCs w:val="22"/>
        </w:rPr>
      </w:pPr>
      <w:r>
        <w:rPr>
          <w:rFonts w:eastAsia="方正仿宋_GBK"/>
          <w:sz w:val="24"/>
          <w:szCs w:val="22"/>
        </w:rPr>
        <w:t>1.高质量完成各类文稿的起草、审核工作。</w:t>
      </w:r>
    </w:p>
    <w:p>
      <w:pPr>
        <w:spacing w:line="500" w:lineRule="exact"/>
        <w:ind w:firstLine="480" w:firstLineChars="200"/>
        <w:jc w:val="left"/>
        <w:rPr>
          <w:rFonts w:eastAsia="方正仿宋_GBK"/>
          <w:sz w:val="24"/>
          <w:szCs w:val="22"/>
        </w:rPr>
      </w:pPr>
      <w:r>
        <w:rPr>
          <w:rFonts w:eastAsia="方正仿宋_GBK"/>
          <w:sz w:val="24"/>
          <w:szCs w:val="22"/>
        </w:rPr>
        <w:t>2.严谨规范地做好公文制发和流转，公文处理无差错。</w:t>
      </w:r>
    </w:p>
    <w:p>
      <w:pPr>
        <w:spacing w:line="500" w:lineRule="exact"/>
        <w:ind w:firstLine="480" w:firstLineChars="200"/>
        <w:jc w:val="left"/>
        <w:rPr>
          <w:rFonts w:eastAsia="方正仿宋_GBK"/>
          <w:sz w:val="24"/>
          <w:szCs w:val="22"/>
        </w:rPr>
      </w:pPr>
      <w:r>
        <w:rPr>
          <w:rFonts w:eastAsia="方正仿宋_GBK"/>
          <w:sz w:val="24"/>
          <w:szCs w:val="22"/>
        </w:rPr>
        <w:t>3.优质高效地做好工委及全区性重大活动的筹备和有关会议的会务工作。</w:t>
      </w:r>
    </w:p>
    <w:p>
      <w:pPr>
        <w:spacing w:line="500" w:lineRule="exact"/>
        <w:ind w:firstLine="480" w:firstLineChars="200"/>
        <w:jc w:val="left"/>
        <w:rPr>
          <w:rFonts w:eastAsia="方正仿宋_GBK"/>
          <w:sz w:val="24"/>
          <w:szCs w:val="22"/>
        </w:rPr>
      </w:pPr>
      <w:r>
        <w:rPr>
          <w:rFonts w:eastAsia="方正仿宋_GBK"/>
          <w:sz w:val="24"/>
          <w:szCs w:val="22"/>
        </w:rPr>
        <w:t>4.做好信息工作，巩固在全市信息工作中的领先地位。</w:t>
      </w:r>
    </w:p>
    <w:p>
      <w:pPr>
        <w:spacing w:line="500" w:lineRule="exact"/>
        <w:ind w:firstLine="480" w:firstLineChars="200"/>
        <w:jc w:val="left"/>
        <w:rPr>
          <w:rFonts w:eastAsia="方正仿宋_GBK"/>
          <w:sz w:val="24"/>
          <w:szCs w:val="22"/>
        </w:rPr>
      </w:pPr>
      <w:r>
        <w:rPr>
          <w:rFonts w:eastAsia="方正仿宋_GBK"/>
          <w:sz w:val="24"/>
          <w:szCs w:val="22"/>
        </w:rPr>
        <w:t>5.强化督办问责，确保工委、管委重大决策和部署落到实处。</w:t>
      </w:r>
    </w:p>
    <w:p>
      <w:pPr>
        <w:spacing w:line="500" w:lineRule="exact"/>
        <w:ind w:firstLine="480" w:firstLineChars="200"/>
        <w:jc w:val="left"/>
        <w:rPr>
          <w:rFonts w:eastAsia="方正仿宋_GBK"/>
          <w:sz w:val="24"/>
          <w:szCs w:val="22"/>
        </w:rPr>
      </w:pPr>
      <w:r>
        <w:rPr>
          <w:rFonts w:eastAsia="方正仿宋_GBK"/>
          <w:sz w:val="24"/>
          <w:szCs w:val="22"/>
        </w:rPr>
        <w:t>6.开展保密教育，完善各项保密制度，失泄密事件为零。</w:t>
      </w:r>
    </w:p>
    <w:p>
      <w:pPr>
        <w:spacing w:line="500" w:lineRule="exact"/>
        <w:ind w:firstLine="480" w:firstLineChars="200"/>
        <w:jc w:val="left"/>
        <w:rPr>
          <w:rFonts w:eastAsia="方正仿宋_GBK"/>
          <w:sz w:val="24"/>
          <w:szCs w:val="22"/>
        </w:rPr>
      </w:pPr>
      <w:r>
        <w:rPr>
          <w:rFonts w:eastAsia="方正仿宋_GBK"/>
          <w:sz w:val="24"/>
          <w:szCs w:val="22"/>
        </w:rPr>
        <w:t>7.强化暑期保障，畅通信息渠道，确保圆满完成暑期各项工作任务。</w:t>
      </w:r>
    </w:p>
    <w:p>
      <w:pPr>
        <w:spacing w:line="500" w:lineRule="exact"/>
        <w:ind w:firstLine="480" w:firstLineChars="200"/>
        <w:jc w:val="left"/>
        <w:rPr>
          <w:rFonts w:eastAsia="方正仿宋_GBK"/>
          <w:sz w:val="24"/>
          <w:szCs w:val="22"/>
        </w:rPr>
      </w:pPr>
      <w:r>
        <w:rPr>
          <w:rFonts w:eastAsia="方正仿宋_GBK"/>
          <w:sz w:val="24"/>
          <w:szCs w:val="22"/>
        </w:rPr>
        <w:t>8.大力推进统战工作，围绕全区中心工作建言献策、发挥作用。</w:t>
      </w:r>
    </w:p>
    <w:p>
      <w:pPr>
        <w:spacing w:line="500" w:lineRule="exact"/>
        <w:ind w:firstLine="480" w:firstLineChars="200"/>
        <w:jc w:val="left"/>
        <w:rPr>
          <w:rFonts w:eastAsia="方正仿宋_GBK"/>
          <w:sz w:val="24"/>
          <w:szCs w:val="22"/>
        </w:rPr>
      </w:pPr>
      <w:r>
        <w:rPr>
          <w:rFonts w:eastAsia="方正仿宋_GBK"/>
          <w:sz w:val="24"/>
          <w:szCs w:val="22"/>
        </w:rPr>
        <w:t>9.推动全区性重大活动的深入开展。</w:t>
      </w:r>
    </w:p>
    <w:p>
      <w:pPr>
        <w:spacing w:line="500" w:lineRule="exact"/>
        <w:ind w:firstLine="560" w:firstLineChars="200"/>
        <w:jc w:val="left"/>
        <w:rPr>
          <w:rFonts w:eastAsia="方正仿宋_GBK"/>
          <w:sz w:val="28"/>
        </w:rPr>
      </w:pPr>
    </w:p>
    <w:p>
      <w:pPr>
        <w:spacing w:line="500" w:lineRule="exact"/>
        <w:ind w:firstLine="640" w:firstLineChars="200"/>
        <w:jc w:val="left"/>
        <w:outlineLvl w:val="1"/>
        <w:rPr>
          <w:rFonts w:hAnsi="宋体"/>
          <w:sz w:val="28"/>
        </w:rPr>
      </w:pPr>
      <w:r>
        <w:rPr>
          <w:rFonts w:hint="eastAsia" w:ascii="方正黑体_GBK" w:eastAsia="方正黑体_GBK"/>
          <w:sz w:val="32"/>
          <w:szCs w:val="28"/>
        </w:rPr>
        <w:t>二、分项绩效目标</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1" w:name="_Toc29401416"/>
      <w:r>
        <w:rPr>
          <w:rFonts w:hint="eastAsia" w:ascii="方正黑体_GBK" w:eastAsia="方正黑体_GBK"/>
          <w:sz w:val="28"/>
        </w:rPr>
        <w:instrText xml:space="preserve">分项绩效目标</w:instrText>
      </w:r>
      <w:bookmarkEnd w:id="1"/>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480" w:firstLineChars="200"/>
        <w:jc w:val="left"/>
        <w:rPr>
          <w:rFonts w:eastAsia="方正仿宋_GBK"/>
          <w:sz w:val="24"/>
          <w:szCs w:val="22"/>
        </w:rPr>
      </w:pPr>
      <w:r>
        <w:rPr>
          <w:rFonts w:eastAsia="方正仿宋_GBK"/>
          <w:sz w:val="24"/>
          <w:szCs w:val="22"/>
        </w:rPr>
        <w:t>做好秘书工作。负责工委领导重要讲话和主要综合材料的起草或组织撰写工作。负责工委暨工委办公室文件的审核、修改。负责工委暨工委办公室的各类来文、来电、信件的收发、传递、承办、归档、清缴等项工作；负责工委暨工委办公室的印信管理。负责工委系统的信息工作，向上级信息中心报送信息，编发《开发区信息》，负责工委系统电子政务工作和党委系统内网的管理。抓好全区保密工作，开展保密宣传教育，指导协调、督促检查全区保密工作的开展。承办或协办工委暨工委办公室各类会议的会务工作。</w:t>
      </w:r>
    </w:p>
    <w:p>
      <w:pPr>
        <w:spacing w:line="500" w:lineRule="exact"/>
        <w:ind w:firstLine="480" w:firstLineChars="200"/>
        <w:jc w:val="left"/>
        <w:rPr>
          <w:rFonts w:eastAsia="方正仿宋_GBK"/>
          <w:sz w:val="24"/>
          <w:szCs w:val="22"/>
        </w:rPr>
      </w:pPr>
      <w:r>
        <w:rPr>
          <w:rFonts w:eastAsia="方正仿宋_GBK"/>
          <w:sz w:val="24"/>
          <w:szCs w:val="22"/>
        </w:rPr>
        <w:t>做好综合信息工作。负责工委办公室日常财务核算和报销工作。负责工委系统年度预算的编制和执行。负责工委办公室的考勤、办公用品管理、资产管理、公务车管理等工作。负责工委大中型会议的会场布置和后勤保障等工作。负责工委系统的综合事务。负责全区的统战和民宗工作，负责与区内人大代表、政协委员和民主党派的联系，完成市人大、政协布置的有关工作。</w:t>
      </w:r>
    </w:p>
    <w:p>
      <w:pPr>
        <w:spacing w:line="500" w:lineRule="exact"/>
        <w:ind w:firstLine="480" w:firstLineChars="200"/>
        <w:jc w:val="left"/>
        <w:rPr>
          <w:rFonts w:eastAsia="方正仿宋_GBK"/>
          <w:sz w:val="24"/>
          <w:szCs w:val="22"/>
        </w:rPr>
      </w:pPr>
      <w:r>
        <w:rPr>
          <w:rFonts w:eastAsia="方正仿宋_GBK"/>
          <w:sz w:val="24"/>
          <w:szCs w:val="22"/>
        </w:rPr>
        <w:t>做好督查工作。按照工委、工委办要求，负责组织对市委交办事项及工委、管委重大决策和重要工作部署的贯彻落实与督办反馈。负责组织对工委管委班子周例会及其他重大会议议定涉及工委系统的事项的贯彻落实与督办反馈。负责组织对上级领导机关或负责同志、工委、工委办领导批示交办事项的贯彻落实与督办反馈。负责收集、整理、汇总工委系统各部门年度工作计划及目标责任。与管委督查室一起负责组织对年度经济指标、年度重点工作和目标责任状完成情况的督办落实与反馈。配合组织部门做好对区直各单位和下级党组织的考核评议。按照领导要求负责组织有关《督查通报》的编发，对有关检查工作进行通报。负责组织、协调、安排、督导工委系统的值班工作。</w:t>
      </w:r>
    </w:p>
    <w:p>
      <w:pPr>
        <w:spacing w:line="500" w:lineRule="exact"/>
        <w:ind w:firstLine="480" w:firstLineChars="200"/>
        <w:jc w:val="left"/>
        <w:rPr>
          <w:rFonts w:eastAsia="方正仿宋_GBK"/>
          <w:sz w:val="24"/>
          <w:szCs w:val="22"/>
        </w:rPr>
      </w:pPr>
      <w:r>
        <w:rPr>
          <w:rFonts w:eastAsia="方正仿宋_GBK"/>
          <w:sz w:val="24"/>
          <w:szCs w:val="22"/>
        </w:rPr>
        <w:t>做好暑办工作。负责全区涉暑工作的综合、协调、督导以及与上级主管部门的联系等工作。高质量地完成暑期相关会议的组织和有关材料的起草工作。</w:t>
      </w:r>
    </w:p>
    <w:p>
      <w:pPr>
        <w:spacing w:line="500" w:lineRule="exact"/>
        <w:ind w:firstLine="480" w:firstLineChars="200"/>
        <w:jc w:val="left"/>
        <w:rPr>
          <w:rFonts w:eastAsia="方正仿宋_GBK"/>
          <w:sz w:val="24"/>
          <w:szCs w:val="22"/>
        </w:rPr>
      </w:pPr>
    </w:p>
    <w:p>
      <w:pPr>
        <w:spacing w:line="500" w:lineRule="exact"/>
        <w:ind w:firstLine="560" w:firstLineChars="200"/>
        <w:jc w:val="left"/>
        <w:outlineLvl w:val="1"/>
        <w:rPr>
          <w:rFonts w:hAnsi="宋体"/>
          <w:sz w:val="28"/>
        </w:rPr>
      </w:pPr>
      <w:r>
        <w:rPr>
          <w:rFonts w:hint="eastAsia" w:ascii="方正黑体_GBK" w:eastAsia="方正黑体_GBK"/>
          <w:sz w:val="28"/>
        </w:rPr>
        <w:t>三、工作保障措施</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2" w:name="_Toc29401417"/>
      <w:r>
        <w:rPr>
          <w:rFonts w:hint="eastAsia" w:ascii="方正黑体_GBK" w:eastAsia="方正黑体_GBK"/>
          <w:sz w:val="28"/>
        </w:rPr>
        <w:instrText xml:space="preserve">工作保障措施</w:instrText>
      </w:r>
      <w:bookmarkEnd w:id="2"/>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eastAsia="方正仿宋_GBK"/>
          <w:sz w:val="28"/>
        </w:rPr>
      </w:pPr>
      <w:r>
        <w:rPr>
          <w:rFonts w:eastAsia="方正仿宋_GBK"/>
          <w:sz w:val="28"/>
        </w:rPr>
        <w:t>（一）严谨。严格按照《党政机关公文处理工作条例》的规定和要求办理文件，规范公文运行程序。周密安排，勤于协调，做好会务组织服务工作。加强衔接，周密安排工委领导公务活动及全区性重大活动。努力实现办文零毛病、办会零失误、办事零差错。</w:t>
      </w:r>
    </w:p>
    <w:p>
      <w:pPr>
        <w:spacing w:line="500" w:lineRule="exact"/>
        <w:ind w:firstLine="560" w:firstLineChars="200"/>
        <w:jc w:val="left"/>
        <w:rPr>
          <w:rFonts w:eastAsia="方正仿宋_GBK"/>
          <w:sz w:val="28"/>
        </w:rPr>
      </w:pPr>
      <w:r>
        <w:rPr>
          <w:rFonts w:eastAsia="方正仿宋_GBK"/>
          <w:sz w:val="28"/>
        </w:rPr>
        <w:t>（二）高效。建立健全高效率的工作机制，抓住主要矛盾，分清轻重缓急，统筹兼顾，合理安排，做到忙而不乱、紧张有序。对领导批示和基层请示的工作，按规定程序迅速办理，不拖拉、不延误。</w:t>
      </w:r>
    </w:p>
    <w:p>
      <w:pPr>
        <w:spacing w:line="500" w:lineRule="exact"/>
        <w:ind w:firstLine="560" w:firstLineChars="200"/>
        <w:jc w:val="left"/>
        <w:rPr>
          <w:rFonts w:eastAsia="方正仿宋_GBK"/>
          <w:sz w:val="28"/>
        </w:rPr>
      </w:pPr>
      <w:r>
        <w:rPr>
          <w:rFonts w:eastAsia="方正仿宋_GBK"/>
          <w:sz w:val="28"/>
        </w:rPr>
        <w:t>（三）热情。坚持热情接收全区各部门、各单位及群众的来电、来信、来访，并实行登记制度，逐件登记反映的情况。对办事者文明礼貌，热情接待，服务周到，文明用语。</w:t>
      </w:r>
    </w:p>
    <w:p>
      <w:pPr>
        <w:spacing w:line="500" w:lineRule="exact"/>
        <w:ind w:firstLine="560" w:firstLineChars="200"/>
        <w:jc w:val="left"/>
        <w:rPr>
          <w:rFonts w:eastAsia="方正仿宋_GBK"/>
          <w:sz w:val="28"/>
        </w:rPr>
      </w:pPr>
      <w:r>
        <w:rPr>
          <w:rFonts w:eastAsia="方正仿宋_GBK"/>
          <w:sz w:val="28"/>
        </w:rPr>
        <w:t>（四）廉洁。严格自律，廉洁从政。认真落实党风廉政建设责任制，严格执行党风廉政建设的各项规定，做廉洁从政的模范，做艰苦奋斗、勤俭办事的模范，做关心群众疾苦、为群众排忧解难的模范。</w:t>
      </w:r>
    </w:p>
    <w:p>
      <w:pPr>
        <w:spacing w:line="500" w:lineRule="exact"/>
        <w:ind w:firstLine="560" w:firstLineChars="200"/>
        <w:jc w:val="left"/>
        <w:rPr>
          <w:rFonts w:eastAsia="方正仿宋_GBK"/>
          <w:sz w:val="28"/>
        </w:rPr>
      </w:pPr>
    </w:p>
    <w:p>
      <w:pPr>
        <w:ind w:firstLine="420" w:firstLineChars="200"/>
        <w:jc w:val="center"/>
        <w:rPr>
          <w:rFonts w:hAnsi="宋体"/>
        </w:rPr>
      </w:pPr>
      <w:r>
        <w:rPr>
          <w:rFonts w:ascii="方正书宋_GBK" w:eastAsia="方正书宋_GBK"/>
        </w:rPr>
        <w:t xml:space="preserve"> </w:t>
      </w:r>
    </w:p>
    <w:p>
      <w:pPr>
        <w:ind w:firstLine="560" w:firstLineChars="200"/>
        <w:jc w:val="center"/>
        <w:rPr>
          <w:rFonts w:eastAsia="方正仿宋_GBK"/>
          <w:sz w:val="28"/>
        </w:rPr>
        <w:sectPr>
          <w:footerReference r:id="rId3" w:type="default"/>
          <w:pgSz w:w="16839" w:h="11907" w:orient="landscape"/>
          <w:pgMar w:top="1304" w:right="1984" w:bottom="1304" w:left="1134" w:header="851" w:footer="992" w:gutter="0"/>
          <w:pgNumType w:start="1"/>
          <w:cols w:space="425" w:num="1"/>
          <w:docGrid w:type="lines" w:linePitch="312" w:charSpace="0"/>
        </w:sectPr>
      </w:pPr>
    </w:p>
    <w:p>
      <w:pPr>
        <w:rPr>
          <w:rFonts w:hAnsi="宋体"/>
          <w:sz w:val="52"/>
        </w:rPr>
      </w:pPr>
      <w:r>
        <w:rPr>
          <w:rFonts w:ascii="方正小标宋_GBK" w:eastAsia="方正小标宋_GBK"/>
          <w:sz w:val="52"/>
        </w:rPr>
        <w:t xml:space="preserve"> </w:t>
      </w:r>
    </w:p>
    <w:p>
      <w:pPr>
        <w:rPr>
          <w:rFonts w:hAnsi="宋体"/>
          <w:sz w:val="52"/>
        </w:rPr>
      </w:pPr>
      <w:r>
        <w:rPr>
          <w:rFonts w:ascii="方正小标宋_GBK" w:eastAsia="方正小标宋_GBK"/>
          <w:sz w:val="52"/>
        </w:rPr>
        <w:t xml:space="preserve"> </w:t>
      </w:r>
    </w:p>
    <w:p>
      <w:pPr>
        <w:rPr>
          <w:rFonts w:hAnsi="宋体"/>
          <w:sz w:val="36"/>
          <w:szCs w:val="44"/>
        </w:rPr>
      </w:pPr>
      <w:r>
        <w:rPr>
          <w:rFonts w:ascii="方正小标宋_GBK" w:eastAsia="方正小标宋_GBK"/>
          <w:sz w:val="52"/>
        </w:rPr>
        <w:t xml:space="preserve"> </w:t>
      </w:r>
      <w:r>
        <w:rPr>
          <w:rFonts w:hint="eastAsia" w:ascii="方正小标宋_GBK" w:eastAsia="方正小标宋_GBK"/>
          <w:sz w:val="52"/>
        </w:rPr>
        <w:t xml:space="preserve">       </w:t>
      </w:r>
      <w:r>
        <w:rPr>
          <w:rFonts w:hint="eastAsia" w:ascii="方正小标宋_GBK" w:eastAsia="方正小标宋_GBK"/>
          <w:sz w:val="44"/>
        </w:rPr>
        <w:t>第二部分</w:t>
      </w:r>
      <w:r>
        <w:rPr>
          <w:rFonts w:hint="eastAsia" w:ascii="方正书宋_GBK" w:eastAsia="方正书宋_GBK"/>
          <w:sz w:val="36"/>
          <w:szCs w:val="44"/>
        </w:rPr>
        <w:t>专项资金绩效目标</w:t>
      </w:r>
      <w:r>
        <w:rPr>
          <w:rFonts w:ascii="方正书宋_GBK" w:eastAsia="方正书宋_GBK"/>
          <w:sz w:val="36"/>
          <w:szCs w:val="44"/>
        </w:rPr>
        <w:t xml:space="preserve"> </w:t>
      </w:r>
    </w:p>
    <w:p>
      <w:pPr>
        <w:jc w:val="center"/>
        <w:sectPr>
          <w:pgSz w:w="11907" w:h="16839"/>
          <w:pgMar w:top="1984" w:right="1304" w:bottom="1134" w:left="1304" w:header="851" w:footer="992" w:gutter="0"/>
          <w:cols w:space="425" w:num="1"/>
          <w:docGrid w:type="lines" w:linePitch="312" w:charSpace="0"/>
        </w:sectPr>
      </w:pPr>
    </w:p>
    <w:p>
      <w:pPr>
        <w:jc w:val="center"/>
      </w:pPr>
    </w:p>
    <w:p>
      <w:pPr>
        <w:ind w:firstLine="560" w:firstLineChars="200"/>
        <w:jc w:val="left"/>
        <w:outlineLvl w:val="1"/>
        <w:rPr>
          <w:rFonts w:hAnsi="宋体"/>
          <w:b/>
          <w:sz w:val="28"/>
        </w:rPr>
      </w:pPr>
      <w:r>
        <w:rPr>
          <w:rFonts w:hint="eastAsia" w:ascii="方正仿宋_GBK" w:eastAsia="方正仿宋_GBK"/>
          <w:b/>
          <w:sz w:val="28"/>
        </w:rPr>
        <w:t>1、《秦皇岛壮丽山河》之《丰碑》开发区分卷经费绩效目标表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29401418"/>
      <w:r>
        <w:rPr>
          <w:rFonts w:hint="eastAsia" w:ascii="方正仿宋_GBK" w:eastAsia="方正仿宋_GBK"/>
          <w:b/>
          <w:sz w:val="28"/>
        </w:rPr>
        <w:instrText xml:space="preserve">1、《秦皇岛壮丽山河》之《丰碑》开发区分卷经费绩效目标表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201-1305-JBN-GE4O</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《秦皇岛壮丽山河》之《丰碑》开发区分卷经费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18.81</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18.81</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组织人员绘画，布展，装裱印刷等关于《秦皇岛壮丽山河》之《丰碑》开发区分卷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、献礼中华人民共和国成立70周年活动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、更好的宣传秦皇岛、宣传开发区。</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文化活动丰富多彩，群众宣传开发区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促进文化繁荣</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宣传秦皇岛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献礼中华人民共和国成立70周年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展现开发区风貌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提升文化获得感</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2、党建及思想文化建设经费绩效目标表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29401419"/>
      <w:r>
        <w:rPr>
          <w:rFonts w:hint="eastAsia" w:ascii="方正仿宋_GBK" w:eastAsia="方正仿宋_GBK"/>
          <w:b/>
          <w:sz w:val="28"/>
        </w:rPr>
        <w:instrText xml:space="preserve">2、党建及思想文化建设经费绩效目标表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201-2601-YBN-LIAR</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党建及思想文化建设经费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500</w:t>
            </w:r>
            <w:r>
              <w:rPr>
                <w:rFonts w:hint="eastAsia" w:ascii="方正书宋_GBK" w:eastAsia="方正书宋_GBK"/>
              </w:rPr>
              <w:t>万元。其中：财政资金</w:t>
            </w:r>
            <w:r>
              <w:rPr>
                <w:rFonts w:ascii="方正书宋_GBK" w:eastAsia="方正书宋_GBK"/>
              </w:rPr>
              <w:t>500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万元。主要用于组织学习、开展党建活动、进行思想文化宣传教育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、全区年度党的建设、精神文明建设的宣传思想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、主任责任落实等方面工作保障和全区行活动开展</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维持正常运转</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3、东区创卫宣传氛围营造经费绩效目标表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29401420"/>
      <w:r>
        <w:rPr>
          <w:rFonts w:hint="eastAsia" w:ascii="方正仿宋_GBK" w:eastAsia="方正仿宋_GBK"/>
          <w:b/>
          <w:sz w:val="28"/>
        </w:rPr>
        <w:instrText xml:space="preserve">3、东区创卫宣传氛围营造经费绩效目标表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201-1501-JBN-B76Z</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东区创卫宣传氛围营造经费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4.34</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4.34</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4.34</w:t>
            </w:r>
            <w:r>
              <w:rPr>
                <w:rFonts w:hint="eastAsia" w:ascii="方正书宋_GBK" w:eastAsia="方正书宋_GBK"/>
              </w:rPr>
              <w:t>万元。其中：财政资金</w:t>
            </w:r>
            <w:r>
              <w:rPr>
                <w:rFonts w:ascii="方正书宋_GBK" w:eastAsia="方正书宋_GBK"/>
              </w:rPr>
              <w:t>4.34</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万元。主要用于东区宣传氛围营造、宣传资料印刷</w:t>
            </w:r>
            <w:r>
              <w:rPr>
                <w:rFonts w:ascii="方正书宋_GBK" w:eastAsia="方正书宋_GBK"/>
              </w:rPr>
              <w:t xml:space="preserve"> </w:t>
            </w:r>
            <w:r>
              <w:rPr>
                <w:rFonts w:hint="eastAsia" w:ascii="方正书宋_GBK" w:eastAsia="方正书宋_GBK"/>
              </w:rPr>
              <w:t>、文化宣传活动开展等。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、营造良好创卫氛围</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、营造良好创卫氛围</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按实际情况开展活动，进行宣传</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提升群众创卫热情，形成人人共创、共同参与的良好局面</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专项活动增多，群众参与积极性提升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群众对各专项活动参与积极性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提升辖区创卫知晓率及创卫水平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4、妇联妇女儿童法律维权宣传活动印刷、制作费绩效目标表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29401421"/>
      <w:r>
        <w:rPr>
          <w:rFonts w:hint="eastAsia" w:ascii="方正仿宋_GBK" w:eastAsia="方正仿宋_GBK"/>
          <w:b/>
          <w:sz w:val="28"/>
        </w:rPr>
        <w:instrText xml:space="preserve">4、妇联妇女儿童法律维权宣传活动印刷、制作费绩效目标表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201-3501-YBN-9IYP</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妇联妇女儿童法律维权宣传活动印刷、制作费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法律宣传活动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、法律宣传活动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、法律宣传活动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按预算批复执行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控制交流、活动的频次，用最少的资金，达到最多人数宣传规模和效果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促进妇女事业健康发展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引领妇女群众坚定不移跟党走，营造</w:t>
            </w:r>
            <w:r>
              <w:rPr>
                <w:rFonts w:hint="cs" w:ascii="方正书宋_GBK" w:eastAsia="方正书宋_GBK"/>
              </w:rPr>
              <w:t>“不忘初心、牢记使命”</w:t>
            </w:r>
            <w:r>
              <w:rPr>
                <w:rFonts w:hint="eastAsia" w:ascii="方正书宋_GBK" w:eastAsia="方正书宋_GBK"/>
              </w:rPr>
              <w:t>社会氛围，推动社会、家庭、妇女儿童事业和谐发展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提高企业经济效益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提高企业经济效益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bookmarkStart w:id="75" w:name="_GoBack"/>
      <w:bookmarkEnd w:id="75"/>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5、妇联群众性文化宣传活动场地布置、租赁、制作、印刷经费绩效目标表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29401422"/>
      <w:r>
        <w:rPr>
          <w:rFonts w:hint="eastAsia" w:ascii="方正仿宋_GBK" w:eastAsia="方正仿宋_GBK"/>
          <w:b/>
          <w:sz w:val="28"/>
        </w:rPr>
        <w:instrText xml:space="preserve">5、妇联群众性文化宣传活动场地布置、租赁、制作、印刷经费绩效目标表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201-3601-YBN-UQBT</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妇联群众性文化宣传活动场地布置、租赁、制作、印刷经费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不忘初心</w:t>
            </w:r>
            <w:r>
              <w:rPr>
                <w:rFonts w:ascii="方正书宋_GBK" w:eastAsia="方正书宋_GBK"/>
              </w:rPr>
              <w:t xml:space="preserve"> </w:t>
            </w:r>
            <w:r>
              <w:rPr>
                <w:rFonts w:hint="eastAsia" w:ascii="方正书宋_GBK" w:eastAsia="方正书宋_GBK"/>
              </w:rPr>
              <w:t>牢记使命</w:t>
            </w:r>
            <w:r>
              <w:rPr>
                <w:rFonts w:hint="cs" w:ascii="方正书宋_GBK" w:eastAsia="方正书宋_GBK"/>
              </w:rPr>
              <w:t>”</w:t>
            </w:r>
            <w:r>
              <w:rPr>
                <w:rFonts w:hint="eastAsia" w:ascii="方正书宋_GBK" w:eastAsia="方正书宋_GBK"/>
              </w:rPr>
              <w:t>家庭教育社区行、群众性文化宣传活动双创双服</w:t>
            </w:r>
            <w:r>
              <w:rPr>
                <w:rFonts w:hint="cs" w:ascii="方正书宋_GBK" w:eastAsia="方正书宋_GBK"/>
              </w:rPr>
              <w:t>”</w:t>
            </w:r>
            <w:r>
              <w:rPr>
                <w:rFonts w:hint="eastAsia" w:ascii="方正书宋_GBK" w:eastAsia="方正书宋_GBK"/>
              </w:rPr>
              <w:t>联谊活动、</w:t>
            </w:r>
            <w:r>
              <w:rPr>
                <w:rFonts w:hint="cs" w:ascii="方正书宋_GBK" w:eastAsia="方正书宋_GBK"/>
              </w:rPr>
              <w:t>“</w:t>
            </w:r>
            <w:r>
              <w:rPr>
                <w:rFonts w:hint="eastAsia" w:ascii="方正书宋_GBK" w:eastAsia="方正书宋_GBK"/>
              </w:rPr>
              <w:t>双创双服</w:t>
            </w:r>
            <w:r>
              <w:rPr>
                <w:rFonts w:hint="cs" w:ascii="方正书宋_GBK" w:eastAsia="方正书宋_GBK"/>
              </w:rPr>
              <w:t>”</w:t>
            </w:r>
            <w:r>
              <w:rPr>
                <w:rFonts w:hint="eastAsia" w:ascii="方正书宋_GBK" w:eastAsia="方正书宋_GBK"/>
              </w:rPr>
              <w:t>巾帼家政竞赛活动。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w:t>
            </w:r>
            <w:r>
              <w:rPr>
                <w:rFonts w:hint="cs" w:ascii="方正书宋_GBK" w:eastAsia="方正书宋_GBK"/>
              </w:rPr>
              <w:t>“不忘初心、牢记使命”</w:t>
            </w:r>
            <w:r>
              <w:rPr>
                <w:rFonts w:hint="eastAsia" w:ascii="方正书宋_GBK" w:eastAsia="方正书宋_GBK"/>
              </w:rPr>
              <w:t>群众性政治文化宣传活动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w:t>
            </w:r>
            <w:r>
              <w:rPr>
                <w:rFonts w:hint="cs" w:ascii="方正书宋_GBK" w:eastAsia="方正书宋_GBK"/>
              </w:rPr>
              <w:t>“</w:t>
            </w:r>
            <w:r>
              <w:rPr>
                <w:rFonts w:hint="eastAsia" w:ascii="方正书宋_GBK" w:eastAsia="方正书宋_GBK"/>
              </w:rPr>
              <w:t>双创双服</w:t>
            </w:r>
            <w:r>
              <w:rPr>
                <w:rFonts w:hint="cs" w:ascii="方正书宋_GBK" w:eastAsia="方正书宋_GBK"/>
              </w:rPr>
              <w:t>”</w:t>
            </w:r>
            <w:r>
              <w:rPr>
                <w:rFonts w:hint="eastAsia" w:ascii="方正书宋_GBK" w:eastAsia="方正书宋_GBK"/>
              </w:rPr>
              <w:t>联谊、巾帼家政竞赛活动活动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按预算批复执行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控制交流、活动的频次，用最少的资金，达到最多人数宣传规模和效果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促进妇女事业健康发展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引领妇女群众坚定不移跟党走，营造</w:t>
            </w:r>
            <w:r>
              <w:rPr>
                <w:rFonts w:hint="cs" w:ascii="方正书宋_GBK" w:eastAsia="方正书宋_GBK"/>
              </w:rPr>
              <w:t>“不忘初心、牢记使命”</w:t>
            </w:r>
            <w:r>
              <w:rPr>
                <w:rFonts w:hint="eastAsia" w:ascii="方正书宋_GBK" w:eastAsia="方正书宋_GBK"/>
              </w:rPr>
              <w:t>社会氛围，推动社会、家庭、妇女儿童事业和谐发展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提高企业经济效益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提高企业经济效益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6、工会劳模体检费用绩效目标表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29401423"/>
      <w:r>
        <w:rPr>
          <w:rFonts w:hint="eastAsia" w:ascii="方正仿宋_GBK" w:eastAsia="方正仿宋_GBK"/>
          <w:b/>
          <w:sz w:val="28"/>
        </w:rPr>
        <w:instrText xml:space="preserve">6、工会劳模体检费用绩效目标表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201-2901-JBN-Z94U</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工会劳模体检费用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0.80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0.80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0.8</w:t>
            </w:r>
            <w:r>
              <w:rPr>
                <w:rFonts w:hint="eastAsia" w:ascii="方正书宋_GBK" w:eastAsia="方正书宋_GBK"/>
              </w:rPr>
              <w:t>万元。其中：财政资金</w:t>
            </w:r>
            <w:r>
              <w:rPr>
                <w:rFonts w:ascii="方正书宋_GBK" w:eastAsia="方正书宋_GBK"/>
              </w:rPr>
              <w:t>0.8</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万元。主要用于省部级劳模体检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、按照文件要求为省部级劳模体检共</w:t>
            </w:r>
            <w:r>
              <w:rPr>
                <w:rFonts w:ascii="方正书宋_GBK" w:eastAsia="方正书宋_GBK"/>
              </w:rPr>
              <w:t>16</w:t>
            </w:r>
            <w:r>
              <w:rPr>
                <w:rFonts w:hint="eastAsia" w:ascii="方正书宋_GBK" w:eastAsia="方正书宋_GBK"/>
              </w:rPr>
              <w:t>名每人</w:t>
            </w:r>
            <w:r>
              <w:rPr>
                <w:rFonts w:ascii="方正书宋_GBK" w:eastAsia="方正书宋_GBK"/>
              </w:rPr>
              <w:t>500</w:t>
            </w:r>
            <w:r>
              <w:rPr>
                <w:rFonts w:hint="eastAsia" w:ascii="方正书宋_GBK" w:eastAsia="方正书宋_GBK"/>
              </w:rPr>
              <w:t>元</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、按照文件要求为省部级劳模体检共</w:t>
            </w:r>
            <w:r>
              <w:rPr>
                <w:rFonts w:ascii="方正书宋_GBK" w:eastAsia="方正书宋_GBK"/>
              </w:rPr>
              <w:t>16</w:t>
            </w:r>
            <w:r>
              <w:rPr>
                <w:rFonts w:hint="eastAsia" w:ascii="方正书宋_GBK" w:eastAsia="方正书宋_GBK"/>
              </w:rPr>
              <w:t>名每人</w:t>
            </w:r>
            <w:r>
              <w:rPr>
                <w:rFonts w:ascii="方正书宋_GBK" w:eastAsia="方正书宋_GBK"/>
              </w:rPr>
              <w:t>500</w:t>
            </w:r>
            <w:r>
              <w:rPr>
                <w:rFonts w:hint="eastAsia" w:ascii="方正书宋_GBK" w:eastAsia="方正书宋_GBK"/>
              </w:rPr>
              <w:t>元</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体检费用成本</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劳模人数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体检完成率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体检完成时间</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对劳模的关爱程度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对劳模的关爱程度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劳模对体检的满意度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提高对劳模关爱度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7、工会职工技能大赛费用绩效目标表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29401424"/>
      <w:r>
        <w:rPr>
          <w:rFonts w:hint="eastAsia" w:ascii="方正仿宋_GBK" w:eastAsia="方正仿宋_GBK"/>
          <w:b/>
          <w:sz w:val="28"/>
        </w:rPr>
        <w:instrText xml:space="preserve">7、工会职工技能大赛费用绩效目标表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201-2801-JBN-OQXW</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工会职工技能大赛费用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8</w:t>
            </w:r>
            <w:r>
              <w:rPr>
                <w:rFonts w:hint="eastAsia" w:ascii="方正书宋_GBK" w:eastAsia="方正书宋_GBK"/>
              </w:rPr>
              <w:t>万元。其中：财政资金</w:t>
            </w:r>
            <w:r>
              <w:rPr>
                <w:rFonts w:ascii="方正书宋_GBK" w:eastAsia="方正书宋_GBK"/>
              </w:rPr>
              <w:t>8</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万元。主要用于开展职工职业技能大赛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、举办职工职业技能大赛计划</w:t>
            </w:r>
            <w:r>
              <w:rPr>
                <w:rFonts w:ascii="方正书宋_GBK" w:eastAsia="方正书宋_GBK"/>
              </w:rPr>
              <w:t>4</w:t>
            </w:r>
            <w:r>
              <w:rPr>
                <w:rFonts w:hint="eastAsia" w:ascii="方正书宋_GBK" w:eastAsia="方正书宋_GBK"/>
              </w:rPr>
              <w:t>个项目使用场地租赁、材料等费用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、职工职业技能大赛奖励费用按照竞赛项目分为三个奖励级别</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比赛场地使用成本</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项</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最少举办</w:t>
            </w:r>
            <w:r>
              <w:rPr>
                <w:rFonts w:ascii="方正书宋_GBK" w:eastAsia="方正书宋_GBK"/>
              </w:rPr>
              <w:t>1</w:t>
            </w:r>
            <w:r>
              <w:rPr>
                <w:rFonts w:hint="eastAsia" w:ascii="方正书宋_GBK" w:eastAsia="方正书宋_GBK"/>
              </w:rPr>
              <w:t>个项目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拟定</w:t>
            </w:r>
            <w:r>
              <w:rPr>
                <w:rFonts w:ascii="方正书宋_GBK" w:eastAsia="方正书宋_GBK"/>
              </w:rPr>
              <w:t>4</w:t>
            </w:r>
            <w:r>
              <w:rPr>
                <w:rFonts w:hint="eastAsia" w:ascii="方正书宋_GBK" w:eastAsia="方正书宋_GBK"/>
              </w:rPr>
              <w:t>种比赛项目</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项</w:t>
            </w:r>
            <w:r>
              <w:rPr>
                <w:rFonts w:ascii="方正书宋_GBK" w:eastAsia="方正书宋_GBK"/>
              </w:rPr>
              <w:t xml:space="preserve"> </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最少举办</w:t>
            </w:r>
            <w:r>
              <w:rPr>
                <w:rFonts w:ascii="方正书宋_GBK" w:eastAsia="方正书宋_GBK"/>
              </w:rPr>
              <w:t>1</w:t>
            </w:r>
            <w:r>
              <w:rPr>
                <w:rFonts w:hint="eastAsia" w:ascii="方正书宋_GBK" w:eastAsia="方正书宋_GBK"/>
              </w:rPr>
              <w:t>个项目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比赛优秀率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获奖人数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能源节约率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预期指标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对职工技能水平提升的预期</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参与职工人数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促进职工技能水平提升经济增长</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预期指标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职工对技能提升的满意度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w:t>
            </w:r>
            <w:r>
              <w:rPr>
                <w:rFonts w:hint="eastAsia" w:ascii="方正书宋_GBK" w:eastAsia="方正书宋_GBK"/>
              </w:rPr>
              <w:t>以上</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参与职工人数</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8、工委办工委大型公益宣传阵地维护更新专项经费绩效目标表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29401425"/>
      <w:r>
        <w:rPr>
          <w:rFonts w:hint="eastAsia" w:ascii="方正仿宋_GBK" w:eastAsia="方正仿宋_GBK"/>
          <w:b/>
          <w:sz w:val="28"/>
        </w:rPr>
        <w:instrText xml:space="preserve">8、工委办工委大型公益宣传阵地维护更新专项经费绩效目标表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201-1501-JBN-E2PP</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工委办工委大型公益宣传阵地维护更新专项经费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w:t>
            </w:r>
            <w:r>
              <w:rPr>
                <w:rFonts w:hint="eastAsia" w:ascii="方正书宋_GBK" w:eastAsia="方正书宋_GBK"/>
              </w:rPr>
              <w:t>万元。其中：财政资金</w:t>
            </w:r>
            <w:r>
              <w:rPr>
                <w:rFonts w:ascii="方正书宋_GBK" w:eastAsia="方正书宋_GBK"/>
              </w:rPr>
              <w:t>10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万元。主要区内大型三面翻公益宣传广告、电子屏广告及宣传栏、主干道道旗的维护更新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、做好公益广告宣传</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、提升党的形象</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对管辖范围内的公益广告宣传栏、道旗、三面翻、电子屏进行维护更新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完成区内公益广告的维护更新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做好宣传阵地维护</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做好党的宣传教育工作</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9、工委办工委督查室电子督查系统维护费绩效目标表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29401426"/>
      <w:r>
        <w:rPr>
          <w:rFonts w:hint="eastAsia" w:ascii="方正仿宋_GBK" w:eastAsia="方正仿宋_GBK"/>
          <w:b/>
          <w:sz w:val="28"/>
        </w:rPr>
        <w:instrText xml:space="preserve">9、工委办工委督查室电子督查系统维护费绩效目标表</w:instrText>
      </w:r>
      <w:bookmarkEnd w:id="1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201-0701-JBN-XBE4</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工委办工委督查室电子督查系统维护费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4.32</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4.32</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4.32</w:t>
            </w:r>
            <w:r>
              <w:rPr>
                <w:rFonts w:hint="eastAsia" w:ascii="方正书宋_GBK" w:eastAsia="方正书宋_GBK"/>
              </w:rPr>
              <w:t>万元。其中：财政资金</w:t>
            </w:r>
            <w:r>
              <w:rPr>
                <w:rFonts w:ascii="方正书宋_GBK" w:eastAsia="方正书宋_GBK"/>
              </w:rPr>
              <w:t>4.32</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万元。主要用于电子督查系统的维护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、维护电子督查系统正常高效运转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、维护电子督查系统正常高效运转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对当前电子督查系统进行维护</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电子督查系统正常运转</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本年度支出完毕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电子督查系统发挥其正常作用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电子督查系统发挥其正常作用按要求完成工作任务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10、工委办工委系统报刊资料订购专项经费绩效目标表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29401427"/>
      <w:r>
        <w:rPr>
          <w:rFonts w:hint="eastAsia" w:ascii="方正仿宋_GBK" w:eastAsia="方正仿宋_GBK"/>
          <w:b/>
          <w:sz w:val="28"/>
        </w:rPr>
        <w:instrText xml:space="preserve">10、工委办工委系统报刊资料订购专项经费绩效目标表</w:instrText>
      </w:r>
      <w:bookmarkEnd w:id="1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201-1301-JBN-RITY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工委办工委系统报刊资料订购专项经费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万元。其中：财政资金万元，其他资金</w:t>
            </w:r>
            <w:r>
              <w:rPr>
                <w:rFonts w:ascii="方正书宋_GBK" w:eastAsia="方正书宋_GBK"/>
              </w:rPr>
              <w:t>0</w:t>
            </w:r>
            <w:r>
              <w:rPr>
                <w:rFonts w:hint="eastAsia" w:ascii="方正书宋_GBK" w:eastAsia="方正书宋_GBK"/>
              </w:rPr>
              <w:t>万元。主要用于工委系统订购《中办通讯》、《秘书工作》、《党史博览》及其他党报党刊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、按相关部门要求订购党专业书籍、杂志及党报党刊</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、按相关部门要求订购党专业书籍、杂志及党报党刊</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严格控制订阅的种类和数量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对按要求必须订购的刊物和杂志严格控制数量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对订购的各项书籍报刊要认真研究阅读</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认真学习研读所订刊物</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按要求完成交办的各项工作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提升相关业务科室的工作水平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11、工委办工委系统工委系统文秘人员培训专项经费绩效目标表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29401428"/>
      <w:r>
        <w:rPr>
          <w:rFonts w:hint="eastAsia" w:ascii="方正仿宋_GBK" w:eastAsia="方正仿宋_GBK"/>
          <w:b/>
          <w:sz w:val="28"/>
        </w:rPr>
        <w:instrText xml:space="preserve">11、工委办工委系统工委系统文秘人员培训专项经费绩效目标表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201-1704-JBN-73YC</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工委办工委系统工委系统文秘人员培训专项经费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0.5</w:t>
            </w:r>
            <w:r>
              <w:rPr>
                <w:rFonts w:hint="eastAsia" w:ascii="方正书宋_GBK" w:eastAsia="方正书宋_GBK"/>
              </w:rPr>
              <w:t>万元。其中：财政资金</w:t>
            </w:r>
            <w:r>
              <w:rPr>
                <w:rFonts w:ascii="方正书宋_GBK" w:eastAsia="方正书宋_GBK"/>
              </w:rPr>
              <w:t>0.5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万元。主要用于工委系统文秘人员培训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、有力推动全区文秘工作的深入开展</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、提升文秘人员写作水平</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控制培训的次数和培训人员的数量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文秘人员写作水平提升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文秘人员写作水平提升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提升文秘人员写作水平</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12、工委办工委系统专项办公费绩效目标表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29401429"/>
      <w:r>
        <w:rPr>
          <w:rFonts w:hint="eastAsia" w:ascii="方正仿宋_GBK" w:eastAsia="方正仿宋_GBK"/>
          <w:b/>
          <w:sz w:val="28"/>
        </w:rPr>
        <w:instrText xml:space="preserve">12、工委办工委系统专项办公费绩效目标表</w:instrText>
      </w:r>
      <w:bookmarkEnd w:id="1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201-0402-JBN-7GAN</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工委办工委系统专项办公费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w:t>
            </w:r>
            <w:r>
              <w:rPr>
                <w:rFonts w:hint="eastAsia" w:ascii="方正书宋_GBK" w:eastAsia="方正书宋_GBK"/>
              </w:rPr>
              <w:t>万元。其中：财政资金</w:t>
            </w:r>
            <w:r>
              <w:rPr>
                <w:rFonts w:ascii="方正书宋_GBK" w:eastAsia="方正书宋_GBK"/>
              </w:rPr>
              <w:t>10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万元。主要用于弥补工委系统正常办公经费的不足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、弥补正常办公经费不足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、维护工委系统日常工作正常运转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维持正常运转</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13、工委办工委系统专项差旅费绩效目标表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29401430"/>
      <w:r>
        <w:rPr>
          <w:rFonts w:hint="eastAsia" w:ascii="方正仿宋_GBK" w:eastAsia="方正仿宋_GBK"/>
          <w:b/>
          <w:sz w:val="28"/>
        </w:rPr>
        <w:instrText xml:space="preserve">13、工委办工委系统专项差旅费绩效目标表</w:instrText>
      </w:r>
      <w:bookmarkEnd w:id="1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201-0402-JBN-N7HE</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工委办工委系统专项差旅费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万元。主要用于弥补工委系统正常差旅费的不足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、弥补正常差旅经费不足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、维护工委系统日常工作正常运转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维持正常运转</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日常工作正常有序开展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干部职工满意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14、工委办工委专项印刷费绩效目标表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6" w:name="_Toc29401431"/>
      <w:r>
        <w:rPr>
          <w:rFonts w:hint="eastAsia" w:ascii="方正仿宋_GBK" w:eastAsia="方正仿宋_GBK"/>
          <w:b/>
          <w:sz w:val="28"/>
        </w:rPr>
        <w:instrText xml:space="preserve">14、工委办工委专项印刷费绩效目标表</w:instrText>
      </w:r>
      <w:bookmarkEnd w:id="1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201-1601-JBN-19C0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工委办工委专项印刷费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万元。主要用于工委临时性工作材料印刷及工委各种文件、简报、材料、文头纸印制等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、完成工委系统内各项常规性及临时性印刷工作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、完成工委系统内各项常规性及临时性印刷工作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对每份印刷材料严格控制印刷数量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高质量完成各项材料印刷工作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按会议及任务要求及时完成印刷</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及时完成各项作务的材料印刷</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做好常规性和临时性的材料印刷，体制高效有序运行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15、工委办领导走访慰问经费绩效目标表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7" w:name="_Toc29401432"/>
      <w:r>
        <w:rPr>
          <w:rFonts w:hint="eastAsia" w:ascii="方正仿宋_GBK" w:eastAsia="方正仿宋_GBK"/>
          <w:b/>
          <w:sz w:val="28"/>
        </w:rPr>
        <w:instrText xml:space="preserve">15、工委办领导走访慰问经费绩效目标表</w:instrText>
      </w:r>
      <w:bookmarkEnd w:id="1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201-0402-JBN-2K66</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工委办领导走访慰问经费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1.5</w:t>
            </w:r>
            <w:r>
              <w:rPr>
                <w:rFonts w:hint="eastAsia" w:ascii="方正书宋_GBK" w:eastAsia="方正书宋_GBK"/>
              </w:rPr>
              <w:t>万元。其中：财政资金</w:t>
            </w:r>
            <w:r>
              <w:rPr>
                <w:rFonts w:ascii="方正书宋_GBK" w:eastAsia="方正书宋_GBK"/>
              </w:rPr>
              <w:t>1.5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万元。主要用于工委领导走访慰问老党员、老干部、特困职工及包村（社区）贫困群众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、让广大干部群众更加感到党的温暖</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、更加拥护热爱党</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节日进行走访慰问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提升党在干部群众中的形象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月底前完成走访慰问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让广大干部群众更加感到党的温暖，更加拥护热爱党</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让广大干部群众更加感到党的温暖，更加拥护热爱党</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让广大干部群众更加感到党的温暖，更加拥护热爱党</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社会各阶层对党更加拥护和热爱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16、工委办全区保密工作专项经费绩效目标表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8" w:name="_Toc29401433"/>
      <w:r>
        <w:rPr>
          <w:rFonts w:hint="eastAsia" w:ascii="方正仿宋_GBK" w:eastAsia="方正仿宋_GBK"/>
          <w:b/>
          <w:sz w:val="28"/>
        </w:rPr>
        <w:instrText xml:space="preserve">16、工委办全区保密工作专项经费绩效目标表</w:instrText>
      </w:r>
      <w:bookmarkEnd w:id="1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201-1201-YBN-QYY7</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工委办全区保密工作专项经费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0.5</w:t>
            </w:r>
            <w:r>
              <w:rPr>
                <w:rFonts w:hint="eastAsia" w:ascii="方正书宋_GBK" w:eastAsia="方正书宋_GBK"/>
              </w:rPr>
              <w:t>万元。其中：财政资金</w:t>
            </w:r>
            <w:r>
              <w:rPr>
                <w:rFonts w:ascii="方正书宋_GBK" w:eastAsia="方正书宋_GBK"/>
              </w:rPr>
              <w:t>0.5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万元。主要用于保密宣传教育活动，《中华人民共和国保守国家秘密法》有奖知识竞赛活动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、宣传保密法</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、让保密工作深入基层，深入群众。</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严格控制费用支出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举办《中华人民共和国保守国家秘密法》有奖知识竞赛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完善各项保密制度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月底完成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提升广大干部群众保密意识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提升广大干部群众保密意识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17、工委办全区工委系统信息员稿酬绩效目标表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9" w:name="_Toc29401434"/>
      <w:r>
        <w:rPr>
          <w:rFonts w:hint="eastAsia" w:ascii="方正仿宋_GBK" w:eastAsia="方正仿宋_GBK"/>
          <w:b/>
          <w:sz w:val="28"/>
        </w:rPr>
        <w:instrText xml:space="preserve">17、工委办全区工委系统信息员稿酬绩效目标表</w:instrText>
      </w:r>
      <w:bookmarkEnd w:id="1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201-0501-JBN-7Z1K</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工委办全区工委系统信息员稿酬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万元。主要用于全区党委信息员稿酬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、提升全区党委信息员投稿热情</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、提高信息报送质量</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按信息员投稿的数量和质量择优选取一定数量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按信息员投稿的数量和质量择优选取进行评比</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只评比一个年度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提高信息员投稿的数量和质量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18、工委办全区机关“读书荐书”活动专项经费绩效目标表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0" w:name="_Toc29401435"/>
      <w:r>
        <w:rPr>
          <w:rFonts w:hint="eastAsia" w:ascii="方正仿宋_GBK" w:eastAsia="方正仿宋_GBK"/>
          <w:b/>
          <w:sz w:val="28"/>
        </w:rPr>
        <w:instrText xml:space="preserve">18、工委办全区机关\“读书荐书\”活动专项经费绩效目标表</w:instrText>
      </w:r>
      <w:bookmarkEnd w:id="2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201-0402-JBN-GL0W</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工委办全区机关</w:t>
            </w:r>
            <w:r>
              <w:rPr>
                <w:rFonts w:hint="cs" w:ascii="方正书宋_GBK" w:eastAsia="方正书宋_GBK"/>
              </w:rPr>
              <w:t>“</w:t>
            </w:r>
            <w:r>
              <w:rPr>
                <w:rFonts w:hint="eastAsia" w:ascii="方正书宋_GBK" w:eastAsia="方正书宋_GBK"/>
              </w:rPr>
              <w:t>读书荐书</w:t>
            </w:r>
            <w:r>
              <w:rPr>
                <w:rFonts w:hint="cs" w:ascii="方正书宋_GBK" w:eastAsia="方正书宋_GBK"/>
              </w:rPr>
              <w:t>”</w:t>
            </w:r>
            <w:r>
              <w:rPr>
                <w:rFonts w:hint="eastAsia" w:ascii="方正书宋_GBK" w:eastAsia="方正书宋_GBK"/>
              </w:rPr>
              <w:t>活动专项经费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25</w:t>
            </w:r>
            <w:r>
              <w:rPr>
                <w:rFonts w:hint="eastAsia" w:ascii="方正书宋_GBK" w:eastAsia="方正书宋_GBK"/>
              </w:rPr>
              <w:t>万元。其中：财政资金</w:t>
            </w:r>
            <w:r>
              <w:rPr>
                <w:rFonts w:ascii="方正书宋_GBK" w:eastAsia="方正书宋_GBK"/>
              </w:rPr>
              <w:t>25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万元。主要用于工管委推荐书目补贴、全员共读一本好书、学习笔记印刷等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、营造书香机关的良好氛围</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、提升职工读书热情</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学习笔记、记书笔记等人手一册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推荐高质量书籍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提升职工读书、荐书热情</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提升职工读书、荐书热情</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19、工委办暑期工作专项经费绩效目标表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1" w:name="_Toc29401436"/>
      <w:r>
        <w:rPr>
          <w:rFonts w:hint="eastAsia" w:ascii="方正仿宋_GBK" w:eastAsia="方正仿宋_GBK"/>
          <w:b/>
          <w:sz w:val="28"/>
        </w:rPr>
        <w:instrText xml:space="preserve">19、工委办暑期工作专项经费绩效目标表</w:instrText>
      </w:r>
      <w:bookmarkEnd w:id="2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201-1102-JBN-YFRY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工委办暑期工作专项经费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万元。主要用于暑期氛围营造、领导慰问一线干警职工、暑办工作经费补充等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、保证暑办正常运转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、暑期工作圆满完成</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控制支出的数量与规模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保证暑期工作圆满完成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暑期结束时支出结束</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保证暑期工作圆满完成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做好暑办工作，服务政治大局</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20、工委办统战民宗工作专项经费绩效目标表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2" w:name="_Toc29401437"/>
      <w:r>
        <w:rPr>
          <w:rFonts w:hint="eastAsia" w:ascii="方正仿宋_GBK" w:eastAsia="方正仿宋_GBK"/>
          <w:b/>
          <w:sz w:val="28"/>
        </w:rPr>
        <w:instrText xml:space="preserve">20、工委办统战民宗工作专项经费绩效目标表</w:instrText>
      </w:r>
      <w:bookmarkEnd w:id="2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201-0801-JBN-GPFC</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工委办统战民宗工作专项经费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w:t>
            </w:r>
            <w:r>
              <w:rPr>
                <w:rFonts w:hint="eastAsia" w:ascii="方正书宋_GBK" w:eastAsia="方正书宋_GBK"/>
              </w:rPr>
              <w:t>万元。其中：财政资金</w:t>
            </w:r>
            <w:r>
              <w:rPr>
                <w:rFonts w:ascii="方正书宋_GBK" w:eastAsia="方正书宋_GBK"/>
              </w:rPr>
              <w:t>3</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万元。主要用于统战对象和人大政协委员宣传学习交流联谊活动等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、保证民守工作高效有序开展</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、完成市委统战部布置的各项工作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严格按照财政批复的预算经费执行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根据实际情况举办学习交流联谊活动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做好统战工作，宣传党的领导</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做好统战工作，宣传党的领导</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共产党领导的多党合作制更深入人心</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21、工委改革办、主体办、国安办专项经费绩效目标表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3" w:name="_Toc29401438"/>
      <w:r>
        <w:rPr>
          <w:rFonts w:hint="eastAsia" w:ascii="方正仿宋_GBK" w:eastAsia="方正仿宋_GBK"/>
          <w:b/>
          <w:sz w:val="28"/>
        </w:rPr>
        <w:instrText xml:space="preserve">21、工委改革办、主体办、国安办专项经费绩效目标表</w:instrText>
      </w:r>
      <w:bookmarkEnd w:id="2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201-0402-JBN-GIY3</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工委改革办、主体办、国安办专项经费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万元。主要用于改革办、纠风办各项工作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、工委改革办、主体办、国安办良好运转</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、有力推进改革办、主体办、国安办工作的深入开展</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有力推进改革办、主体办、国安办工作的深入开展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有力推进改革办、主体办、国安办工作的工作进行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月底完成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部门工作有序进行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22、工委值班室涉密网安装费绩效目标表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4" w:name="_Toc29401439"/>
      <w:r>
        <w:rPr>
          <w:rFonts w:hint="eastAsia" w:ascii="方正仿宋_GBK" w:eastAsia="方正仿宋_GBK"/>
          <w:b/>
          <w:sz w:val="28"/>
        </w:rPr>
        <w:instrText xml:space="preserve">22、工委值班室涉密网安装费绩效目标表</w:instrText>
      </w:r>
      <w:bookmarkEnd w:id="2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201-1203-JBN-4ZTP</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工委值班室涉密网安装费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w:t>
            </w:r>
            <w:r>
              <w:rPr>
                <w:rFonts w:hint="eastAsia" w:ascii="方正书宋_GBK" w:eastAsia="方正书宋_GBK"/>
              </w:rPr>
              <w:t>万元。其中：财政资金</w:t>
            </w:r>
            <w:r>
              <w:rPr>
                <w:rFonts w:ascii="方正书宋_GBK" w:eastAsia="方正书宋_GBK"/>
              </w:rPr>
              <w:t>4</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万元。主要用于值班室涉密设备安装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、值班室涉密设备安装</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、值班室涉密设备安装</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值班室涉密设备安装</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值班室涉密设备正常运转</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值班室涉密设备正常运转发挥其正常作用</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值班室涉密设备正常运转发挥其正常作用</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23、机关工委党员轮训绩效目标表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5" w:name="_Toc29401440"/>
      <w:r>
        <w:rPr>
          <w:rFonts w:hint="eastAsia" w:ascii="方正仿宋_GBK" w:eastAsia="方正仿宋_GBK"/>
          <w:b/>
          <w:sz w:val="28"/>
        </w:rPr>
        <w:instrText xml:space="preserve">23、机关工委党员轮训绩效目标表</w:instrText>
      </w:r>
      <w:bookmarkEnd w:id="2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201-2202-JBN-WX7Y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机关工委党员轮训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万元。主要用于党员轮训。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、营造书香机关的良好氛围，提升职工读书热情</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、健全完善工委系统工作档案资料</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严格控制图书室费用支出</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在有限的预算内购优质书籍</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制订图书管理办法</w:t>
            </w:r>
            <w:r>
              <w:rPr>
                <w:rFonts w:ascii="方正书宋_GBK" w:eastAsia="方正书宋_GBK"/>
              </w:rPr>
              <w:t>,</w:t>
            </w:r>
            <w:r>
              <w:rPr>
                <w:rFonts w:hint="eastAsia" w:ascii="方正书宋_GBK" w:eastAsia="方正书宋_GBK"/>
              </w:rPr>
              <w:t>按照图书室建设指标进行配置</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提升职工读书热情</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充分发挥图书阅览室作用，营造良好读书氛围</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广大党员干部群众满意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24、机关工委基层党建质量提升年活动绩效目标表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6" w:name="_Toc29401441"/>
      <w:r>
        <w:rPr>
          <w:rFonts w:hint="eastAsia" w:ascii="方正仿宋_GBK" w:eastAsia="方正仿宋_GBK"/>
          <w:b/>
          <w:sz w:val="28"/>
        </w:rPr>
        <w:instrText xml:space="preserve">24、机关工委基层党建质量提升年活动绩效目标表</w:instrText>
      </w:r>
      <w:bookmarkEnd w:id="2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201-2202-JBN-87O0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机关工委基层党建质量提升年活动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1.10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1.1</w:t>
            </w:r>
            <w:r>
              <w:rPr>
                <w:rFonts w:hint="eastAsia" w:ascii="方正书宋_GBK" w:eastAsia="方正书宋_GBK"/>
              </w:rPr>
              <w:t>万元。其中：财政资金</w:t>
            </w:r>
            <w:r>
              <w:rPr>
                <w:rFonts w:ascii="方正书宋_GBK" w:eastAsia="方正书宋_GBK"/>
              </w:rPr>
              <w:t>1.1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万元。主要基层党建质量提升年活动。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、建好用好基层组织活动场所</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、做到面积达标、设施齐全、标牌统一、功能完备、制度完善，满足党员活动和服务职工群众需要。</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图书及展牌、展板、书桌、书柜、档案盒等</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在各基层党组织中完善规范化党建工作室</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满足党员活动和服务职工群众需要</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全面提升基层党建工作规范化标准化科学化水平</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广大党员干部群众满意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25、机关工委入党积极分子培训绩效目标表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7" w:name="_Toc29401442"/>
      <w:r>
        <w:rPr>
          <w:rFonts w:hint="eastAsia" w:ascii="方正仿宋_GBK" w:eastAsia="方正仿宋_GBK"/>
          <w:b/>
          <w:sz w:val="28"/>
        </w:rPr>
        <w:instrText xml:space="preserve">25、机关工委入党积极分子培训绩效目标表</w:instrText>
      </w:r>
      <w:bookmarkEnd w:id="2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201-2202-JBN-1MYD</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机关工委入党积极分子培训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1.3</w:t>
            </w:r>
            <w:r>
              <w:rPr>
                <w:rFonts w:hint="eastAsia" w:ascii="方正书宋_GBK" w:eastAsia="方正书宋_GBK"/>
              </w:rPr>
              <w:t>万元。其中：财政资金</w:t>
            </w:r>
            <w:r>
              <w:rPr>
                <w:rFonts w:ascii="方正书宋_GBK" w:eastAsia="方正书宋_GBK"/>
              </w:rPr>
              <w:t>1.3</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万元。主要用于机关企事业单位入党积极分子培训。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、深入学习贯彻习近平新时代中国特色社会主义思想和党的十九大精神</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、深入学习党章</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所属各基层党组织的入党积极分子</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使入党积极分子达到正式党员的思想境界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使他们未进党的门</w:t>
            </w:r>
            <w:r>
              <w:rPr>
                <w:rFonts w:ascii="方正书宋_GBK" w:eastAsia="方正书宋_GBK"/>
              </w:rPr>
              <w:t xml:space="preserve"> </w:t>
            </w:r>
            <w:r>
              <w:rPr>
                <w:rFonts w:hint="eastAsia" w:ascii="方正书宋_GBK" w:eastAsia="方正书宋_GBK"/>
              </w:rPr>
              <w:t>，先做党的人，做好发展党员工作的基础。</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保证党员质量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广大党员干部群众满意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26、机关工委新党员入党宣誓培训绩效目标表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8" w:name="_Toc29401443"/>
      <w:r>
        <w:rPr>
          <w:rFonts w:hint="eastAsia" w:ascii="方正仿宋_GBK" w:eastAsia="方正仿宋_GBK"/>
          <w:b/>
          <w:sz w:val="28"/>
        </w:rPr>
        <w:instrText xml:space="preserve">26、机关工委新党员入党宣誓培训绩效目标表</w:instrText>
      </w:r>
      <w:bookmarkEnd w:id="2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201-2202-JBN-1RXS</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机关工委新党员入党宣誓培训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主要用于机关企事业单位新党员宣誓。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、对新党员进行革命传统教育。</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、开展志愿服务活动。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本年度新发展的党员</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坚定遵守誓词各项内容的决心，以及对党组织和党的事业承担的政治责任。</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进一步使党员端正思想态度，纯洁入党动机，真正在思想上入党，不忘记党的理想和目标，充分发挥先锋模范作用。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激励入党同志严格要求自己，牢记入党誓言，坚定为共产主义事业而奋斗终身的信心和决心。</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广大党员干部群众满意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27、机关工委支部书记参观培训学习绩效目标表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9" w:name="_Toc29401444"/>
      <w:r>
        <w:rPr>
          <w:rFonts w:hint="eastAsia" w:ascii="方正仿宋_GBK" w:eastAsia="方正仿宋_GBK"/>
          <w:b/>
          <w:sz w:val="28"/>
        </w:rPr>
        <w:instrText xml:space="preserve">27、机关工委支部书记参观培训学习绩效目标表</w:instrText>
      </w:r>
      <w:bookmarkEnd w:id="2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201-2202-JBN-N809</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机关工委支部书记参观培训学习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4.96 </w:t>
            </w:r>
            <w:r>
              <w:rPr>
                <w:rFonts w:hint="eastAsia" w:ascii="方正书宋_GBK" w:eastAsia="方正书宋_GBK"/>
              </w:rPr>
              <w:t>万元。其中：财政资金</w:t>
            </w:r>
            <w:r>
              <w:rPr>
                <w:rFonts w:ascii="方正书宋_GBK" w:eastAsia="方正书宋_GBK"/>
              </w:rPr>
              <w:t xml:space="preserve">4.96 </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万元。主要用于机关企事业单位各党支部书记培训参观学习。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、深入学习贯彻习近平新时代中国特色社会主义思想和党的十九大精神，学习《中国共产党支部工作条例（试行）》。</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、引导区直机关各党支部书记用党的创新理论武装头脑、指导实践、推动工作。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所属各基层党支部书记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区直机关各党支部书记用党的创新理论武装头脑、指导实践、推动工作。</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使党支部书记起好组织协调和带头作用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党支部书记更好地发挥带头模范作用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广大党员干部群众满意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28、纪工委办案经费绩效目标表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0" w:name="_Toc29401445"/>
      <w:r>
        <w:rPr>
          <w:rFonts w:hint="eastAsia" w:ascii="方正仿宋_GBK" w:eastAsia="方正仿宋_GBK"/>
          <w:b/>
          <w:sz w:val="28"/>
        </w:rPr>
        <w:instrText xml:space="preserve">28、纪工委办案经费绩效目标表</w:instrText>
      </w:r>
      <w:bookmarkEnd w:id="3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201-3801-YBN-SXVZ</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纪工委办案经费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万元。主要用于纪工委办理案作过路费、加油费及补助费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、提升办案率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、提升办案率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按案件的实际情况进行费用支出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提高办案率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提升纪工委案件的办结率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29、纪工委办案设备购费绩效目标表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1" w:name="_Toc29401446"/>
      <w:r>
        <w:rPr>
          <w:rFonts w:hint="eastAsia" w:ascii="方正仿宋_GBK" w:eastAsia="方正仿宋_GBK"/>
          <w:b/>
          <w:sz w:val="28"/>
        </w:rPr>
        <w:instrText xml:space="preserve">29、纪工委办案设备购费绩效目标表</w:instrText>
      </w:r>
      <w:bookmarkEnd w:id="3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201-3901-YBN-6BM9</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纪工委办案设备购费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w:t>
            </w:r>
            <w:r>
              <w:rPr>
                <w:rFonts w:hint="eastAsia" w:ascii="方正书宋_GBK" w:eastAsia="方正书宋_GBK"/>
              </w:rPr>
              <w:t>万元。其中：财政资金</w:t>
            </w:r>
            <w:r>
              <w:rPr>
                <w:rFonts w:ascii="方正书宋_GBK" w:eastAsia="方正书宋_GBK"/>
              </w:rPr>
              <w:t>3</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万元。主要用于纪工委按纪检监察机关规定购买专用手机及存储介质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、按纪工委要求进行购置，以提高办案保密度</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、按纪工委要求进行购置，以提高办案保密度</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按实际办案人员的需求进行购置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保证工作需要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提升纪检办案保密度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树立纪检监察人员信誉度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30、纪工委查办案件审计评估费绩效目标表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2" w:name="_Toc29401447"/>
      <w:r>
        <w:rPr>
          <w:rFonts w:hint="eastAsia" w:ascii="方正仿宋_GBK" w:eastAsia="方正仿宋_GBK"/>
          <w:b/>
          <w:sz w:val="28"/>
        </w:rPr>
        <w:instrText xml:space="preserve">30、纪工委查办案件审计评估费绩效目标表</w:instrText>
      </w:r>
      <w:bookmarkEnd w:id="3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201-3801-YBN-9HLW</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纪工委查办案件审计评估费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w:t>
            </w:r>
            <w:r>
              <w:rPr>
                <w:rFonts w:hint="eastAsia" w:ascii="方正书宋_GBK" w:eastAsia="方正书宋_GBK"/>
              </w:rPr>
              <w:t>万元。其中：财政资金</w:t>
            </w:r>
            <w:r>
              <w:rPr>
                <w:rFonts w:ascii="方正书宋_GBK" w:eastAsia="方正书宋_GBK"/>
              </w:rPr>
              <w:t>3</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万元。主要用于纪工委查办案件委托会计师事务所审计评估费用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、进行精确评估，为办案提供真实有效佐证材料</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、进行精确评估，为办案提供真实有效佐证材料</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按案件的实际情况进行审计评估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提升办案佐证材料的真实有效性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提升纪工委案件的办结率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树立纪检监察人员信誉度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31、纪工委举报联网系统绩效目标表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3" w:name="_Toc29401448"/>
      <w:r>
        <w:rPr>
          <w:rFonts w:hint="eastAsia" w:ascii="方正仿宋_GBK" w:eastAsia="方正仿宋_GBK"/>
          <w:b/>
          <w:sz w:val="28"/>
        </w:rPr>
        <w:instrText xml:space="preserve">31、纪工委举报联网系统绩效目标表</w:instrText>
      </w:r>
      <w:bookmarkEnd w:id="3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201-3801-YBN-QLPY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纪工委举报联网系统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50</w:t>
            </w:r>
            <w:r>
              <w:rPr>
                <w:rFonts w:hint="eastAsia" w:ascii="方正书宋_GBK" w:eastAsia="方正书宋_GBK"/>
              </w:rPr>
              <w:t>万元。其中：财政资金</w:t>
            </w:r>
            <w:r>
              <w:rPr>
                <w:rFonts w:ascii="方正书宋_GBK" w:eastAsia="方正书宋_GBK"/>
              </w:rPr>
              <w:t>50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万元。主要用于纪检监察系统检举举报平台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、采购软件平台</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、配备纪检工作设备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按实际办案人员的需求进行购置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保证工作需要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提升纪检办案保密度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树立纪检监察人员信誉度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32、纪工委谈话室绩效目标表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4" w:name="_Toc29401449"/>
      <w:r>
        <w:rPr>
          <w:rFonts w:hint="eastAsia" w:ascii="方正仿宋_GBK" w:eastAsia="方正仿宋_GBK"/>
          <w:b/>
          <w:sz w:val="28"/>
        </w:rPr>
        <w:instrText xml:space="preserve">32、纪工委谈话室绩效目标表</w:instrText>
      </w:r>
      <w:bookmarkEnd w:id="3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201-3801-YBN-5VBW</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纪工委谈话室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240.00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240.00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240</w:t>
            </w:r>
            <w:r>
              <w:rPr>
                <w:rFonts w:hint="eastAsia" w:ascii="方正书宋_GBK" w:eastAsia="方正书宋_GBK"/>
              </w:rPr>
              <w:t>万元。其中：财政资金</w:t>
            </w:r>
            <w:r>
              <w:rPr>
                <w:rFonts w:ascii="方正书宋_GBK" w:eastAsia="方正书宋_GBK"/>
              </w:rPr>
              <w:t>240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万元。主要用于改造标准谈话室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、按纪工委要求进行安排，以提高办案密度</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、设施齐全的谈话室</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按实际办案人员的需求进行购置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保证工作需要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提升纪检办案密度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树立纪检监察人员信誉度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33、纪工委学习培训费绩效目标表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5" w:name="_Toc29401450"/>
      <w:r>
        <w:rPr>
          <w:rFonts w:hint="eastAsia" w:ascii="方正仿宋_GBK" w:eastAsia="方正仿宋_GBK"/>
          <w:b/>
          <w:sz w:val="28"/>
        </w:rPr>
        <w:instrText xml:space="preserve">33、纪工委学习培训费绩效目标表</w:instrText>
      </w:r>
      <w:bookmarkEnd w:id="3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201-3901-YBN-RF0I</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纪工委学习培训费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万元。主要用于纪工委学习培训费用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、提升纪工委办案人员专业水平</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、提升纪工委办案人员专业水平</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严格按照预算费用执行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控制培训的次数和培训人员的数量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提升纪工委办案人员专业水平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对人员进行培训，提升办案水平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提升纪工委办案人员专业水平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34、纪工委专项资料费绩效目标表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6" w:name="_Toc29401451"/>
      <w:r>
        <w:rPr>
          <w:rFonts w:hint="eastAsia" w:ascii="方正仿宋_GBK" w:eastAsia="方正仿宋_GBK"/>
          <w:b/>
          <w:sz w:val="28"/>
        </w:rPr>
        <w:instrText xml:space="preserve">34、纪工委专项资料费绩效目标表</w:instrText>
      </w:r>
      <w:bookmarkEnd w:id="3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201-3901-YBN-EV8D</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纪工委专项资料费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7</w:t>
            </w:r>
            <w:r>
              <w:rPr>
                <w:rFonts w:hint="eastAsia" w:ascii="方正书宋_GBK" w:eastAsia="方正书宋_GBK"/>
              </w:rPr>
              <w:t>万元。其中：财政资金</w:t>
            </w:r>
            <w:r>
              <w:rPr>
                <w:rFonts w:ascii="方正书宋_GBK" w:eastAsia="方正书宋_GBK"/>
              </w:rPr>
              <w:t>7</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万元。主要用于纪工委专业资料费、廉政教育资料费、专兼职纪检人员报刊征订费及宣传册、宣传条幅印刷费等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、提升纪检专兼职人员业务水平、领导干部的廉政教育，加强警示作用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、提升纪检专兼职人员业务水平、领导干部的廉政教育，加强警示作用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按财政反复预算执行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根据实际情况进行报刊征订、材料印刷、专业学习</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提升纪检专兼职人员业务水平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加强纪检工作的警示作用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提升业务水平，提高案件办结率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提升纪检专兼职人员业务水平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全区党员干部满意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35、见习岗工资绩效目标表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7" w:name="_Toc29401452"/>
      <w:r>
        <w:rPr>
          <w:rFonts w:hint="eastAsia" w:ascii="方正仿宋_GBK" w:eastAsia="方正仿宋_GBK"/>
          <w:b/>
          <w:sz w:val="28"/>
        </w:rPr>
        <w:instrText xml:space="preserve">35、见习岗工资绩效目标表</w:instrText>
      </w:r>
      <w:bookmarkEnd w:id="3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201-0401-JBN-M0QR</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见习岗工资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2.40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2.40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2.4</w:t>
            </w:r>
            <w:r>
              <w:rPr>
                <w:rFonts w:hint="eastAsia" w:ascii="方正书宋_GBK" w:eastAsia="方正书宋_GBK"/>
              </w:rPr>
              <w:t>万元。其中：财政资金</w:t>
            </w:r>
            <w:r>
              <w:rPr>
                <w:rFonts w:ascii="方正书宋_GBK" w:eastAsia="方正书宋_GBK"/>
              </w:rPr>
              <w:t>2.4</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万元。主要用于工委见习岗工资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、毕业大学得到锻炼</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、协助工委工作人员正常工作运转</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财政负担费用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招收大学生见习岗</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提高大学生工作积极性</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工作参与度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年度聘用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提高机关工作运转效率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36、建功立业活动经费绩效目标表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8" w:name="_Toc29401453"/>
      <w:r>
        <w:rPr>
          <w:rFonts w:hint="eastAsia" w:ascii="方正仿宋_GBK" w:eastAsia="方正仿宋_GBK"/>
          <w:b/>
          <w:sz w:val="28"/>
        </w:rPr>
        <w:instrText xml:space="preserve">36、建功立业活动经费绩效目标表</w:instrText>
      </w:r>
      <w:bookmarkEnd w:id="3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201-2801-JBN-LL6G</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建功立业活动经费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3.07</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3.07</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指导基层工会开展建功立业、经济技术创新活动以及劳动竞赛、岗位练兵和技能比赛及职工文体系列活动。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、让广大职工共享经济发展成果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、全力维护职工队伍和谐稳定</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建功立业、劳动竞赛在全区职工覆盖率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选树金牌工人、能工巧匠等劳动模范</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工会开展建功立业、经济技术创新活动覆盖率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开展劳动竞赛、岗位技能比武选树典型产生的成绩和效果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工会开展建功立业、经济技术创新活动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工会开展建功立业、经济技术创新活动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37、贸促会组织企业参加国家、省、市贸促会组织的交流活动绩效目标表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9" w:name="_Toc29401454"/>
      <w:r>
        <w:rPr>
          <w:rFonts w:hint="eastAsia" w:ascii="方正仿宋_GBK" w:eastAsia="方正仿宋_GBK"/>
          <w:b/>
          <w:sz w:val="28"/>
        </w:rPr>
        <w:instrText xml:space="preserve">37、贸促会组织企业参加国家、省、市贸促会组织的交流活动绩效目标表</w:instrText>
      </w:r>
      <w:bookmarkEnd w:id="3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201-4203-YBN-G0OY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贸促会组织企业参加国家、省、市贸促会组织的交流活动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 1 </w:t>
            </w:r>
            <w:r>
              <w:rPr>
                <w:rFonts w:hint="eastAsia" w:ascii="方正书宋_GBK" w:eastAsia="方正书宋_GBK"/>
              </w:rPr>
              <w:t>万元。其中：财政资金</w:t>
            </w:r>
            <w:r>
              <w:rPr>
                <w:rFonts w:ascii="方正书宋_GBK" w:eastAsia="方正书宋_GBK"/>
              </w:rPr>
              <w:t xml:space="preserve"> 1 </w:t>
            </w:r>
            <w:r>
              <w:rPr>
                <w:rFonts w:hint="eastAsia" w:ascii="方正书宋_GBK" w:eastAsia="方正书宋_GBK"/>
              </w:rPr>
              <w:t>万元，其他资金</w:t>
            </w:r>
            <w:r>
              <w:rPr>
                <w:rFonts w:ascii="方正书宋_GBK" w:eastAsia="方正书宋_GBK"/>
              </w:rPr>
              <w:t xml:space="preserve">  </w:t>
            </w:r>
            <w:r>
              <w:rPr>
                <w:rFonts w:hint="eastAsia" w:ascii="方正书宋_GBK" w:eastAsia="方正书宋_GBK"/>
              </w:rPr>
              <w:t>万元。主要用于组织企业参加国家贸促会、省市贸促会组织的交流活动。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、贸促会交流费用，为了保持和国家贸促会、省贸促会、市贸促会服务水平一致。</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、组织企业参加国家贸促会、省市贸促会组织的交流活动。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按预算批复执行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控制交流的频次、人数和规模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较好促进企业发展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有利于企业持续发展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提高企业经济效益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按预算批复执行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企业家满意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38、企业工委非公企业党建示范点建设经费绩效目标表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0" w:name="_Toc29401455"/>
      <w:r>
        <w:rPr>
          <w:rFonts w:hint="eastAsia" w:ascii="方正仿宋_GBK" w:eastAsia="方正仿宋_GBK"/>
          <w:b/>
          <w:sz w:val="28"/>
        </w:rPr>
        <w:instrText xml:space="preserve">38、企业工委非公企业党建示范点建设经费绩效目标表</w:instrText>
      </w:r>
      <w:bookmarkEnd w:id="4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201-2403-YBN-5CYI</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企业工委非公企业党建示范点建设经费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6.5</w:t>
            </w:r>
            <w:r>
              <w:rPr>
                <w:rFonts w:hint="eastAsia" w:ascii="方正书宋_GBK" w:eastAsia="方正书宋_GBK"/>
              </w:rPr>
              <w:t>万元。其中：财政资金</w:t>
            </w:r>
            <w:r>
              <w:rPr>
                <w:rFonts w:ascii="方正书宋_GBK" w:eastAsia="方正书宋_GBK"/>
              </w:rPr>
              <w:t>6.5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万元。主要用于支持帮助新增加的</w:t>
            </w:r>
            <w:r>
              <w:rPr>
                <w:rFonts w:ascii="方正书宋_GBK" w:eastAsia="方正书宋_GBK"/>
              </w:rPr>
              <w:t>8</w:t>
            </w:r>
            <w:r>
              <w:rPr>
                <w:rFonts w:hint="eastAsia" w:ascii="方正书宋_GBK" w:eastAsia="方正书宋_GBK"/>
              </w:rPr>
              <w:t>家非公党建示范点加强党建阵地建设。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、加强非公企业党建示范点党建阵地建设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、加强非公企业党建示范点党建阵地建设</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充分发挥党建工作示范基地的示范、带动、辐射作用，充分发挥标注化的堡垒作用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以</w:t>
            </w:r>
            <w:r>
              <w:rPr>
                <w:rFonts w:hint="cs" w:ascii="方正书宋_GBK" w:eastAsia="方正书宋_GBK"/>
              </w:rPr>
              <w:t>“</w:t>
            </w:r>
            <w:r>
              <w:rPr>
                <w:rFonts w:hint="eastAsia" w:ascii="方正书宋_GBK" w:eastAsia="方正书宋_GBK"/>
              </w:rPr>
              <w:t>五个好</w:t>
            </w:r>
            <w:r>
              <w:rPr>
                <w:rFonts w:hint="cs" w:ascii="方正书宋_GBK" w:eastAsia="方正书宋_GBK"/>
              </w:rPr>
              <w:t>”</w:t>
            </w:r>
            <w:r>
              <w:rPr>
                <w:rFonts w:hint="eastAsia" w:ascii="方正书宋_GBK" w:eastAsia="方正书宋_GBK"/>
              </w:rPr>
              <w:t>标准夯实党建基础，建设具备</w:t>
            </w:r>
            <w:r>
              <w:rPr>
                <w:rFonts w:hint="cs" w:ascii="方正书宋_GBK" w:eastAsia="方正书宋_GBK"/>
              </w:rPr>
              <w:t>“</w:t>
            </w:r>
            <w:r>
              <w:rPr>
                <w:rFonts w:hint="eastAsia" w:ascii="方正书宋_GBK" w:eastAsia="方正书宋_GBK"/>
              </w:rPr>
              <w:t>十有一好</w:t>
            </w:r>
            <w:r>
              <w:rPr>
                <w:rFonts w:hint="cs" w:ascii="方正书宋_GBK" w:eastAsia="方正书宋_GBK"/>
              </w:rPr>
              <w:t>”</w:t>
            </w:r>
            <w:r>
              <w:rPr>
                <w:rFonts w:hint="eastAsia" w:ascii="方正书宋_GBK" w:eastAsia="方正书宋_GBK"/>
              </w:rPr>
              <w:t>标准的</w:t>
            </w:r>
            <w:r>
              <w:rPr>
                <w:rFonts w:hint="cs" w:ascii="方正书宋_GBK" w:eastAsia="方正书宋_GBK"/>
              </w:rPr>
              <w:t>“</w:t>
            </w:r>
            <w:r>
              <w:rPr>
                <w:rFonts w:hint="eastAsia" w:ascii="方正书宋_GBK" w:eastAsia="方正书宋_GBK"/>
              </w:rPr>
              <w:t>企业党建工作室</w:t>
            </w:r>
            <w:r>
              <w:rPr>
                <w:rFonts w:hint="cs" w:ascii="方正书宋_GBK" w:eastAsia="方正书宋_GBK"/>
              </w:rPr>
              <w:t>”</w:t>
            </w:r>
            <w:r>
              <w:rPr>
                <w:rFonts w:hint="eastAsia" w:ascii="方正书宋_GBK" w:eastAsia="方正书宋_GBK"/>
              </w:rPr>
              <w:t>及周边相关配套设施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非公企业党建示范点的层次水平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建设党建工作室及周边相关配套设施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非公企业党建示范点的影响力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以</w:t>
            </w:r>
            <w:r>
              <w:rPr>
                <w:rFonts w:hint="cs" w:ascii="方正书宋_GBK" w:eastAsia="方正书宋_GBK"/>
              </w:rPr>
              <w:t>“</w:t>
            </w:r>
            <w:r>
              <w:rPr>
                <w:rFonts w:hint="eastAsia" w:ascii="方正书宋_GBK" w:eastAsia="方正书宋_GBK"/>
              </w:rPr>
              <w:t>五个好</w:t>
            </w:r>
            <w:r>
              <w:rPr>
                <w:rFonts w:hint="cs" w:ascii="方正书宋_GBK" w:eastAsia="方正书宋_GBK"/>
              </w:rPr>
              <w:t>”</w:t>
            </w:r>
            <w:r>
              <w:rPr>
                <w:rFonts w:hint="eastAsia" w:ascii="方正书宋_GBK" w:eastAsia="方正书宋_GBK"/>
              </w:rPr>
              <w:t>标准夯实党建基础，建设具备</w:t>
            </w:r>
            <w:r>
              <w:rPr>
                <w:rFonts w:hint="cs" w:ascii="方正书宋_GBK" w:eastAsia="方正书宋_GBK"/>
              </w:rPr>
              <w:t>“</w:t>
            </w:r>
            <w:r>
              <w:rPr>
                <w:rFonts w:hint="eastAsia" w:ascii="方正书宋_GBK" w:eastAsia="方正书宋_GBK"/>
              </w:rPr>
              <w:t>十有一好</w:t>
            </w:r>
            <w:r>
              <w:rPr>
                <w:rFonts w:hint="cs" w:ascii="方正书宋_GBK" w:eastAsia="方正书宋_GBK"/>
              </w:rPr>
              <w:t>”</w:t>
            </w:r>
            <w:r>
              <w:rPr>
                <w:rFonts w:hint="eastAsia" w:ascii="方正书宋_GBK" w:eastAsia="方正书宋_GBK"/>
              </w:rPr>
              <w:t>标准的</w:t>
            </w:r>
            <w:r>
              <w:rPr>
                <w:rFonts w:hint="cs" w:ascii="方正书宋_GBK" w:eastAsia="方正书宋_GBK"/>
              </w:rPr>
              <w:t>“</w:t>
            </w:r>
            <w:r>
              <w:rPr>
                <w:rFonts w:hint="eastAsia" w:ascii="方正书宋_GBK" w:eastAsia="方正书宋_GBK"/>
              </w:rPr>
              <w:t>企业党建工作室</w:t>
            </w:r>
            <w:r>
              <w:rPr>
                <w:rFonts w:hint="cs" w:ascii="方正书宋_GBK" w:eastAsia="方正书宋_GBK"/>
              </w:rPr>
              <w:t>”</w:t>
            </w:r>
            <w:r>
              <w:rPr>
                <w:rFonts w:hint="eastAsia" w:ascii="方正书宋_GBK" w:eastAsia="方正书宋_GBK"/>
              </w:rPr>
              <w:t>及周边相关配套设施，形成软硬件相互配套的系统。</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调查中满意的群众占调查总人数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39、企业工委非公企业党组织书记培训费绩效目标表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1" w:name="_Toc29401456"/>
      <w:r>
        <w:rPr>
          <w:rFonts w:hint="eastAsia" w:ascii="方正仿宋_GBK" w:eastAsia="方正仿宋_GBK"/>
          <w:b/>
          <w:sz w:val="28"/>
        </w:rPr>
        <w:instrText xml:space="preserve">39、企业工委非公企业党组织书记培训费绩效目标表</w:instrText>
      </w:r>
      <w:bookmarkEnd w:id="4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201-2503-YBN-GSKX</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企业工委非公企业党组织书记培训费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万元。主要用于支付开发区非公企业党组织书记培训费用。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、每年组织非公企业党组织书记培训班</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、不断提高各企业党务工作者的业务和工作水平</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每年组织非公企业党组织书记培训班，不断提高各企业党务工作者的业务和工作水平</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每人每年累计接受的培训时间折合的天数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通过培训、观摩、指导等形式使党务工作者队伍质量提高的程度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提高培训质量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通过加强党务工作者队伍建设对企业党建和生产经营的推动程度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通过加强党务工作者队伍建设对企业党建和生产经营的推动程度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调查中满意的群众占调查总人数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40、企业工委工作人员差旅费绩效目标表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2" w:name="_Toc29401457"/>
      <w:r>
        <w:rPr>
          <w:rFonts w:hint="eastAsia" w:ascii="方正仿宋_GBK" w:eastAsia="方正仿宋_GBK"/>
          <w:b/>
          <w:sz w:val="28"/>
        </w:rPr>
        <w:instrText xml:space="preserve">40、企业工委工作人员差旅费绩效目标表</w:instrText>
      </w:r>
      <w:bookmarkEnd w:id="4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201-2503-YBN-QVDG</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企业工委工作人员差旅费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万元。主要用于支付企业工委工作人员参加培训所产生的差旅费。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、干部自身素质有效提升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、干部工作能力有效提高</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参加培训班次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按要求完成省市培训任务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保质保量完成省市培训任务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对未来工作可持续发展的影响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提高企业工委干部工作能力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调查中满意的受训人员占调查总人数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41、企业工委系统党员发展对象培训费绩效目标表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3" w:name="_Toc29401458"/>
      <w:r>
        <w:rPr>
          <w:rFonts w:hint="eastAsia" w:ascii="方正仿宋_GBK" w:eastAsia="方正仿宋_GBK"/>
          <w:b/>
          <w:sz w:val="28"/>
        </w:rPr>
        <w:instrText xml:space="preserve">41、企业工委系统党员发展对象培训费绩效目标表</w:instrText>
      </w:r>
      <w:bookmarkEnd w:id="4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201-2501-YBN-NOCV</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企业工委系统党员发展对象培训费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万元。主要用于举办开发区企业工委系统党员发展对象培训费用。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、通过理论学习教育活动，提高思想政治水平，做到思想上入党，行动上争先。</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、通过理论学习教育活动，提高思想政治水平，做到思想上入党，行动上争先。</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通过教育培训活动，提高党员、预备党员、入党积极分子思想政治水平，做到思想上入党、行动上争先</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每人每年累计接受培训时间折合的天数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教育培训对入党积极分子、预备党员、党员的理论修养和党性修养所起的作用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通过教育培训活动，提高党员、预备党员、入党积极分子思想政治水平，做到思想上入党、行动上争先</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教育培训对党员发挥先锋模范作用进而推动企业发展形成的影响力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教育培训对党员发挥先锋模范作用进而推动企业发展形成的影响力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调查中满意的群众占调查总人数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42、秦财教[2019] 188号提前下达2020年省级国家电影事业发展专项资金绩效目标表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4" w:name="_Toc29401459"/>
      <w:r>
        <w:rPr>
          <w:rFonts w:hint="eastAsia" w:ascii="方正仿宋_GBK" w:eastAsia="方正仿宋_GBK"/>
          <w:b/>
          <w:sz w:val="28"/>
        </w:rPr>
        <w:instrText xml:space="preserve">42、秦财教[2019]</w:instrText>
      </w:r>
      <w:bookmarkEnd w:id="44"/>
      <w:r>
        <w:rPr>
          <w:rFonts w:hint="eastAsia" w:ascii="方正仿宋_GBK" w:eastAsia="方正仿宋_GBK"/>
          <w:b/>
          <w:sz w:val="28"/>
        </w:rPr>
        <w:instrText xml:space="preserve"> 188号提前下达2020年省级国家电影事业发展专项资金绩效目标表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201-1402-JBN-LPVY</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秦财教</w:t>
            </w:r>
            <w:r>
              <w:rPr>
                <w:rFonts w:ascii="方正书宋_GBK" w:eastAsia="方正书宋_GBK"/>
              </w:rPr>
              <w:t>[2019] 188</w:t>
            </w:r>
            <w:r>
              <w:rPr>
                <w:rFonts w:hint="eastAsia" w:ascii="方正书宋_GBK" w:eastAsia="方正书宋_GBK"/>
              </w:rPr>
              <w:t>号提前下达</w:t>
            </w:r>
            <w:r>
              <w:rPr>
                <w:rFonts w:ascii="方正书宋_GBK" w:eastAsia="方正书宋_GBK"/>
              </w:rPr>
              <w:t>2020</w:t>
            </w:r>
            <w:r>
              <w:rPr>
                <w:rFonts w:hint="eastAsia" w:ascii="方正书宋_GBK" w:eastAsia="方正书宋_GBK"/>
              </w:rPr>
              <w:t>年省级国家电影事业发展专项资金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支持电影事业发展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、支持国产影片放映</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、支持地方数字影院建设</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放映国产电影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放映一定数量的国产电影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数字观影体检好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电影效果较好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国产电影得到支持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观影满意度高</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43、秦财教[2019]181号提前下达2020年中央补助地方国家电影事业发展专项资金绩效目标表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5" w:name="_Toc29401460"/>
      <w:r>
        <w:rPr>
          <w:rFonts w:hint="eastAsia" w:ascii="方正仿宋_GBK" w:eastAsia="方正仿宋_GBK"/>
          <w:b/>
          <w:sz w:val="28"/>
        </w:rPr>
        <w:instrText xml:space="preserve">43、秦财教[2019]181号提前下达2020年中央补助地方国家电影事业发展专项资金绩效目标表</w:instrText>
      </w:r>
      <w:bookmarkEnd w:id="4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201-1402-JBN-T3K1</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秦财教</w:t>
            </w:r>
            <w:r>
              <w:rPr>
                <w:rFonts w:ascii="方正书宋_GBK" w:eastAsia="方正书宋_GBK"/>
              </w:rPr>
              <w:t>[2019]181</w:t>
            </w:r>
            <w:r>
              <w:rPr>
                <w:rFonts w:hint="eastAsia" w:ascii="方正书宋_GBK" w:eastAsia="方正书宋_GBK"/>
              </w:rPr>
              <w:t>号提前下达</w:t>
            </w:r>
            <w:r>
              <w:rPr>
                <w:rFonts w:ascii="方正书宋_GBK" w:eastAsia="方正书宋_GBK"/>
              </w:rPr>
              <w:t>2020</w:t>
            </w:r>
            <w:r>
              <w:rPr>
                <w:rFonts w:hint="eastAsia" w:ascii="方正书宋_GBK" w:eastAsia="方正书宋_GBK"/>
              </w:rPr>
              <w:t>年中央补助地方国家电影事业发展专项资金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支持电影事业发展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、支持国产影片放映</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、支持地方数字影院建设</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放映国产电影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放映一定数量的国产电影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数字观影体检好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电影效果较好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国产电影得到支持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观影满意度高</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44、秦财行[2019]134号提前下达2020年老党员生活补贴中央补助经费绩效目标表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6" w:name="_Toc29401461"/>
      <w:r>
        <w:rPr>
          <w:rFonts w:hint="eastAsia" w:ascii="方正仿宋_GBK" w:eastAsia="方正仿宋_GBK"/>
          <w:b/>
          <w:sz w:val="28"/>
        </w:rPr>
        <w:instrText xml:space="preserve">44、秦财行[2019]134号提前下达2020年老党员生活补贴中央补助经费绩效目标表</w:instrText>
      </w:r>
      <w:bookmarkEnd w:id="4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201-2001-JBN-GPZ0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秦财行</w:t>
            </w:r>
            <w:r>
              <w:rPr>
                <w:rFonts w:ascii="方正书宋_GBK" w:eastAsia="方正书宋_GBK"/>
              </w:rPr>
              <w:t>[2019]134</w:t>
            </w:r>
            <w:r>
              <w:rPr>
                <w:rFonts w:hint="eastAsia" w:ascii="方正书宋_GBK" w:eastAsia="方正书宋_GBK"/>
              </w:rPr>
              <w:t>号提前下达</w:t>
            </w:r>
            <w:r>
              <w:rPr>
                <w:rFonts w:ascii="方正书宋_GBK" w:eastAsia="方正书宋_GBK"/>
              </w:rPr>
              <w:t>2020</w:t>
            </w:r>
            <w:r>
              <w:rPr>
                <w:rFonts w:hint="eastAsia" w:ascii="方正书宋_GBK" w:eastAsia="方正书宋_GBK"/>
              </w:rPr>
              <w:t>年老党员生活补贴中央补助经费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1.44</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1.44</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下达老党员补助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、下达老党员补助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、下达老党员补助</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已补助人数占应补助人群的比率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完成下达任务的时间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补助人群在生活等方面的改善情况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补助人群在医疗等方面的改善情况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补助人群在护理等方面的改善情况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补助人群在教育等方面的改善情况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调查中满意以上占比</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45、秦财行[2019]136号提前下达2020年老党员生活补贴省级补助资金绩效目标表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7" w:name="_Toc29401462"/>
      <w:r>
        <w:rPr>
          <w:rFonts w:hint="eastAsia" w:ascii="方正仿宋_GBK" w:eastAsia="方正仿宋_GBK"/>
          <w:b/>
          <w:sz w:val="28"/>
        </w:rPr>
        <w:instrText xml:space="preserve">45、秦财行[2019]136号提前下达2020年老党员生活补贴省级补助资金绩效目标表</w:instrText>
      </w:r>
      <w:bookmarkEnd w:id="4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201-2001-JBN-L5CN</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秦财行</w:t>
            </w:r>
            <w:r>
              <w:rPr>
                <w:rFonts w:ascii="方正书宋_GBK" w:eastAsia="方正书宋_GBK"/>
              </w:rPr>
              <w:t>[2019]136</w:t>
            </w:r>
            <w:r>
              <w:rPr>
                <w:rFonts w:hint="eastAsia" w:ascii="方正书宋_GBK" w:eastAsia="方正书宋_GBK"/>
              </w:rPr>
              <w:t>号提前下达</w:t>
            </w:r>
            <w:r>
              <w:rPr>
                <w:rFonts w:ascii="方正书宋_GBK" w:eastAsia="方正书宋_GBK"/>
              </w:rPr>
              <w:t>2020</w:t>
            </w:r>
            <w:r>
              <w:rPr>
                <w:rFonts w:hint="eastAsia" w:ascii="方正书宋_GBK" w:eastAsia="方正书宋_GBK"/>
              </w:rPr>
              <w:t>年老党员生活补贴省级补助资金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0.15</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0.15</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下达老党员补助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、下达老党员补助</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、下达老党员补助</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已补助人数占应补助人群的比率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完成下达任务的时间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补助人群在生活等方面的改善情况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补助人群在医疗等方面的改善情况</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补助人群在护理等方面的改善情况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补助人群在教育等方面的改善情况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调查中满意以上占比</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46、秦财行[2019]150号提前下达2020年困难职工劳模帮扶救助专项资金绩效目标表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8" w:name="_Toc29401463"/>
      <w:r>
        <w:rPr>
          <w:rFonts w:hint="eastAsia" w:ascii="方正仿宋_GBK" w:eastAsia="方正仿宋_GBK"/>
          <w:b/>
          <w:sz w:val="28"/>
        </w:rPr>
        <w:instrText xml:space="preserve">46、秦财行[2019]150号提前下达2020年困难职工劳模帮扶救助专项资金绩效目标表</w:instrText>
      </w:r>
      <w:bookmarkEnd w:id="4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201-2703-YBN-GOFZ</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秦财行</w:t>
            </w:r>
            <w:r>
              <w:rPr>
                <w:rFonts w:ascii="方正书宋_GBK" w:eastAsia="方正书宋_GBK"/>
              </w:rPr>
              <w:t>[2019]150</w:t>
            </w:r>
            <w:r>
              <w:rPr>
                <w:rFonts w:hint="eastAsia" w:ascii="方正书宋_GBK" w:eastAsia="方正书宋_GBK"/>
              </w:rPr>
              <w:t>号提前下达</w:t>
            </w:r>
            <w:r>
              <w:rPr>
                <w:rFonts w:ascii="方正书宋_GBK" w:eastAsia="方正书宋_GBK"/>
              </w:rPr>
              <w:t>2020</w:t>
            </w:r>
            <w:r>
              <w:rPr>
                <w:rFonts w:hint="eastAsia" w:ascii="方正书宋_GBK" w:eastAsia="方正书宋_GBK"/>
              </w:rPr>
              <w:t>年困难职工劳模帮扶救助专项资金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3.80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3.80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用于困难职工劳模救助帮扶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、困难职工常态化帮扶</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、开展生活救助、医疗救助</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困难职工解困人数比例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建档职工帮扶救助率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及时发放到位</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职工生活状况</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职工生活帮扶到位</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p>
          <w:p>
            <w:pPr>
              <w:spacing w:line="300" w:lineRule="exact"/>
              <w:jc w:val="left"/>
              <w:rPr>
                <w:rFonts w:ascii="方正书宋_GBK" w:eastAsia="方正书宋_GBK"/>
              </w:rPr>
            </w:pPr>
            <w:r>
              <w:rPr>
                <w:rFonts w:hint="eastAsia" w:ascii="方正书宋_GBK" w:eastAsia="方正书宋_GBK"/>
              </w:rPr>
              <w:t>提高职工生活质量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受助职工满意度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090%</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47、团工委青年企业家风采展示活动绩效目标表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9" w:name="_Toc29401464"/>
      <w:r>
        <w:rPr>
          <w:rFonts w:hint="eastAsia" w:ascii="方正仿宋_GBK" w:eastAsia="方正仿宋_GBK"/>
          <w:b/>
          <w:sz w:val="28"/>
        </w:rPr>
        <w:instrText xml:space="preserve">47、团工委青年企业家风采展示活动绩效目标表</w:instrText>
      </w:r>
      <w:bookmarkEnd w:id="4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201-3301-YBN-I7H0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团工委青年企业家风采展示活动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3.5</w:t>
            </w:r>
            <w:r>
              <w:rPr>
                <w:rFonts w:hint="eastAsia" w:ascii="方正书宋_GBK" w:eastAsia="方正书宋_GBK"/>
              </w:rPr>
              <w:t>万元。其中：财政资金</w:t>
            </w:r>
            <w:r>
              <w:rPr>
                <w:rFonts w:ascii="方正书宋_GBK" w:eastAsia="方正书宋_GBK"/>
              </w:rPr>
              <w:t>3.5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万元。主要用于青年企业家风采展示活动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、青年企业家展示风采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、青年企业家展示风采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展示青年企业家风采，提升青年企业家形象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本年度支出完毕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提升青年形象，吸引更多有志青年创业</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提升青年形象，吸引更多有志青年创业</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让更多有志青年加入到创业大军中来</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广大青年满意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48、团工委组织集中入团经费绩效目标表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0" w:name="_Toc29401465"/>
      <w:r>
        <w:rPr>
          <w:rFonts w:hint="eastAsia" w:ascii="方正仿宋_GBK" w:eastAsia="方正仿宋_GBK"/>
          <w:b/>
          <w:sz w:val="28"/>
        </w:rPr>
        <w:instrText xml:space="preserve">48、团工委组织集中入团经费绩效目标表</w:instrText>
      </w:r>
      <w:bookmarkEnd w:id="5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201-3301-YBN-KRL6</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团工委组织集中入团经费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0.5</w:t>
            </w:r>
            <w:r>
              <w:rPr>
                <w:rFonts w:hint="eastAsia" w:ascii="方正书宋_GBK" w:eastAsia="方正书宋_GBK"/>
              </w:rPr>
              <w:t>万元。其中：财政资金</w:t>
            </w:r>
            <w:r>
              <w:rPr>
                <w:rFonts w:ascii="方正书宋_GBK" w:eastAsia="方正书宋_GBK"/>
              </w:rPr>
              <w:t>0.5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万元。主要用于五四团工委举办新团员入团仪式等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、五四团工委举办新团员入团仪式等</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、五四团工委举办新团员入团仪式等</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新团员数量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提升广大青年对团的了解和热爱</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本年度支出完毕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加强对共青团的宣传，吸这更多有志青年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让更多的优秀青年加入到共青团组织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广大青年满意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49、信访局民生热线系统维护经费绩效目标表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1" w:name="_Toc29401466"/>
      <w:r>
        <w:rPr>
          <w:rFonts w:hint="eastAsia" w:ascii="方正仿宋_GBK" w:eastAsia="方正仿宋_GBK"/>
          <w:b/>
          <w:sz w:val="28"/>
        </w:rPr>
        <w:instrText xml:space="preserve">49、信访局民生热线系统维护经费绩效目标表</w:instrText>
      </w:r>
      <w:bookmarkEnd w:id="5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201-4001-YBN-I3M4</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信访局民生热线系统维护经费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民生热线网站、微信平台、办公软件的硬件、软件维护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、通过开发区民生与信访网站、微信平台、</w:t>
            </w:r>
            <w:r>
              <w:rPr>
                <w:rFonts w:ascii="方正书宋_GBK" w:eastAsia="方正书宋_GBK"/>
              </w:rPr>
              <w:t>8801890</w:t>
            </w:r>
            <w:r>
              <w:rPr>
                <w:rFonts w:hint="eastAsia" w:ascii="方正书宋_GBK" w:eastAsia="方正书宋_GBK"/>
              </w:rPr>
              <w:t>热线受理各类民生诉求</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、网上宣传政策法规。</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办事流程简化度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办事流程简化度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办事流程简化度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50、信访局特殊疑难信访问题专项资金绩效目标表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2" w:name="_Toc29401467"/>
      <w:r>
        <w:rPr>
          <w:rFonts w:hint="eastAsia" w:ascii="方正仿宋_GBK" w:eastAsia="方正仿宋_GBK"/>
          <w:b/>
          <w:sz w:val="28"/>
        </w:rPr>
        <w:instrText xml:space="preserve">50、信访局特殊疑难信访问题专项资金绩效目标表</w:instrText>
      </w:r>
      <w:bookmarkEnd w:id="5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201-4001-YBN-STLO</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信访局特殊疑难信访问题专项资金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按照总书记提出的</w:t>
            </w:r>
            <w:r>
              <w:rPr>
                <w:rFonts w:hint="cs" w:ascii="方正书宋_GBK" w:eastAsia="方正书宋_GBK"/>
              </w:rPr>
              <w:t>“</w:t>
            </w:r>
            <w:r>
              <w:rPr>
                <w:rFonts w:hint="eastAsia" w:ascii="方正书宋_GBK" w:eastAsia="方正书宋_GBK"/>
              </w:rPr>
              <w:t>三到位一处理</w:t>
            </w:r>
            <w:r>
              <w:rPr>
                <w:rFonts w:hint="cs" w:ascii="方正书宋_GBK" w:eastAsia="方正书宋_GBK"/>
              </w:rPr>
              <w:t>”</w:t>
            </w:r>
            <w:r>
              <w:rPr>
                <w:rFonts w:hint="eastAsia" w:ascii="方正书宋_GBK" w:eastAsia="方正书宋_GBK"/>
              </w:rPr>
              <w:t>工作原则解决信访疑难问题，保障我区社会稳定、和谐，促进开发区经济发展。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、解决特殊疑难信访问题</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、解决特殊疑难信访问题</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产出数量指标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w:t>
            </w:r>
            <w:r>
              <w:rPr>
                <w:rFonts w:hint="cs" w:ascii="方正书宋_GBK" w:eastAsia="方正书宋_GBK"/>
              </w:rPr>
              <w:t>“</w:t>
            </w:r>
            <w:r>
              <w:rPr>
                <w:rFonts w:hint="eastAsia" w:ascii="方正书宋_GBK" w:eastAsia="方正书宋_GBK"/>
              </w:rPr>
              <w:t>三到位一</w:t>
            </w:r>
            <w:r>
              <w:rPr>
                <w:rFonts w:hint="cs" w:ascii="方正书宋_GBK" w:eastAsia="方正书宋_GBK"/>
              </w:rPr>
              <w:t>”</w:t>
            </w:r>
            <w:r>
              <w:rPr>
                <w:rFonts w:hint="eastAsia" w:ascii="方正书宋_GBK" w:eastAsia="方正书宋_GBK"/>
              </w:rPr>
              <w:t>处理原则做好信访工作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精准扶贫原则</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产出数量指标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产出数量指标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w:t>
            </w:r>
            <w:r>
              <w:rPr>
                <w:rFonts w:hint="cs" w:ascii="方正书宋_GBK" w:eastAsia="方正书宋_GBK"/>
              </w:rPr>
              <w:t>“</w:t>
            </w:r>
            <w:r>
              <w:rPr>
                <w:rFonts w:hint="eastAsia" w:ascii="方正书宋_GBK" w:eastAsia="方正书宋_GBK"/>
              </w:rPr>
              <w:t>三到位一</w:t>
            </w:r>
            <w:r>
              <w:rPr>
                <w:rFonts w:hint="cs" w:ascii="方正书宋_GBK" w:eastAsia="方正书宋_GBK"/>
              </w:rPr>
              <w:t>”</w:t>
            </w:r>
            <w:r>
              <w:rPr>
                <w:rFonts w:hint="eastAsia" w:ascii="方正书宋_GBK" w:eastAsia="方正书宋_GBK"/>
              </w:rPr>
              <w:t>处理原则做好信访工作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精准扶贫原则</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51、信访局信访值班专项经费绩效目标表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3" w:name="_Toc29401468"/>
      <w:r>
        <w:rPr>
          <w:rFonts w:hint="eastAsia" w:ascii="方正仿宋_GBK" w:eastAsia="方正仿宋_GBK"/>
          <w:b/>
          <w:sz w:val="28"/>
        </w:rPr>
        <w:instrText xml:space="preserve">51、信访局信访值班专项经费绩效目标表</w:instrText>
      </w:r>
      <w:bookmarkEnd w:id="5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201-4002-YBN-KGLP</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信访局信访值班专项经费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石家庄、北京、北戴河等信访值班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、涉密</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、涉密</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52、信访局专项办公经费绩效目标表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4" w:name="_Toc29401469"/>
      <w:r>
        <w:rPr>
          <w:rFonts w:hint="eastAsia" w:ascii="方正仿宋_GBK" w:eastAsia="方正仿宋_GBK"/>
          <w:b/>
          <w:sz w:val="28"/>
        </w:rPr>
        <w:instrText xml:space="preserve">52、信访局专项办公经费绩效目标表</w:instrText>
      </w:r>
      <w:bookmarkEnd w:id="5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201-4101-JBN-2CER</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信访局专项办公经费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办理人民群众来信、来访、网上信访；北京、石家庄、北戴河值班；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、加强信访办公效率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、保证信访信息准确高效上报各级领导及相关部门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做好信息沟通传送等工作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做好信息沟通传送</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保证信访信息准确高效上报各级领导及相关部门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宣传展板制作</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信访宣传效果良好</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群众与工作人员满意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53、宣传部党报党刊征订费用绩效目标表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5" w:name="_Toc29401470"/>
      <w:r>
        <w:rPr>
          <w:rFonts w:hint="eastAsia" w:ascii="方正仿宋_GBK" w:eastAsia="方正仿宋_GBK"/>
          <w:b/>
          <w:sz w:val="28"/>
        </w:rPr>
        <w:instrText xml:space="preserve">53、宣传部党报党刊征订费用绩效目标表</w:instrText>
      </w:r>
      <w:bookmarkEnd w:id="5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201-1301-JBN-78PQ</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宣传部党报党刊征订费用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20</w:t>
            </w:r>
            <w:r>
              <w:rPr>
                <w:rFonts w:hint="eastAsia" w:ascii="方正书宋_GBK" w:eastAsia="方正书宋_GBK"/>
              </w:rPr>
              <w:t>万元。其中：财政资金</w:t>
            </w:r>
            <w:r>
              <w:rPr>
                <w:rFonts w:ascii="方正书宋_GBK" w:eastAsia="方正书宋_GBK"/>
              </w:rPr>
              <w:t>20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万元。主要用于完成党报党刊征订任务，做好宣传工作。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、完成党报党刊征订任务</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、做好宣传工作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完成党报党刊征订任务</w:t>
            </w:r>
            <w:r>
              <w:rPr>
                <w:rFonts w:ascii="方正书宋_GBK" w:eastAsia="方正书宋_GBK"/>
              </w:rPr>
              <w:t>100%</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发挥主流媒体的作用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各级党组织加强学习</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充分发挥其舆论引导作用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完成党报党刊征订任务</w:t>
            </w:r>
            <w:r>
              <w:rPr>
                <w:rFonts w:ascii="方正书宋_GBK" w:eastAsia="方正书宋_GBK"/>
              </w:rPr>
              <w:t>100%</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充分发挥其舆论引导作用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全区企事业单位及个人满意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54、宣传部精神文明建设活动经费绩效目标表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6" w:name="_Toc29401471"/>
      <w:r>
        <w:rPr>
          <w:rFonts w:hint="eastAsia" w:ascii="方正仿宋_GBK" w:eastAsia="方正仿宋_GBK"/>
          <w:b/>
          <w:sz w:val="28"/>
        </w:rPr>
        <w:instrText xml:space="preserve">54、宣传部精神文明建设活动经费绩效目标表</w:instrText>
      </w:r>
      <w:bookmarkEnd w:id="5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201-1305-JBN-H080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宣传部精神文明建设活动经费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w:t>
            </w:r>
            <w:r>
              <w:rPr>
                <w:rFonts w:hint="eastAsia" w:ascii="方正书宋_GBK" w:eastAsia="方正书宋_GBK"/>
              </w:rPr>
              <w:t>万元。其中：财政资金</w:t>
            </w:r>
            <w:r>
              <w:rPr>
                <w:rFonts w:ascii="方正书宋_GBK" w:eastAsia="方正书宋_GBK"/>
              </w:rPr>
              <w:t>4</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万元。主要用于在全区开展文明单位、文明社区、文明村等各项群众性精神文明建设活动。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、在全区开展文明单位、文明社区、文明村等各项群众性精神文明建设活动。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、在全区开展文明单位、文明社区、文明村等各项群众性精神文明建设活动。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精神文明建设开展的各项活动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群众性精神文明建设活动在全区实现全覆盖</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不文明行为显著减少</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提高开发区精神文明程度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各项活动全面开展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55、宣传部扫黄打非经费绩效目标表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7" w:name="_Toc29401472"/>
      <w:r>
        <w:rPr>
          <w:rFonts w:hint="eastAsia" w:ascii="方正仿宋_GBK" w:eastAsia="方正仿宋_GBK"/>
          <w:b/>
          <w:sz w:val="28"/>
        </w:rPr>
        <w:instrText xml:space="preserve">55、宣传部扫黄打非经费绩效目标表</w:instrText>
      </w:r>
      <w:bookmarkEnd w:id="5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201-1305-JBN-DD2U</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宣传部扫黄打非经费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万元。主要用于在全区开展扫黄打非培训及宣传工作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、在全区开展扫黄打非培训工作</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、在全区开展扫黄打非宣传工作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扫黄打非</w:t>
            </w:r>
            <w:r>
              <w:rPr>
                <w:rFonts w:hint="cs" w:ascii="方正书宋_GBK" w:eastAsia="方正书宋_GBK"/>
              </w:rPr>
              <w:t>”</w:t>
            </w:r>
            <w:r>
              <w:rPr>
                <w:rFonts w:hint="eastAsia" w:ascii="方正书宋_GBK" w:eastAsia="方正书宋_GBK"/>
              </w:rPr>
              <w:t>工作开展的各项活动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cs" w:ascii="方正书宋_GBK" w:eastAsia="方正书宋_GBK"/>
              </w:rPr>
              <w:t>“</w:t>
            </w:r>
            <w:r>
              <w:rPr>
                <w:rFonts w:hint="eastAsia" w:ascii="方正书宋_GBK" w:eastAsia="方正书宋_GBK"/>
              </w:rPr>
              <w:t>扫黄打非</w:t>
            </w:r>
            <w:r>
              <w:rPr>
                <w:rFonts w:hint="cs" w:ascii="方正书宋_GBK" w:eastAsia="方正书宋_GBK"/>
              </w:rPr>
              <w:t>”</w:t>
            </w:r>
            <w:r>
              <w:rPr>
                <w:rFonts w:hint="eastAsia" w:ascii="方正书宋_GBK" w:eastAsia="方正书宋_GBK"/>
              </w:rPr>
              <w:t>工作活动在全区实现全覆盖</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维护意识形态安全和文化安全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群众受到感染和教育</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各项活动全面开展</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按要求完成工作任务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56、宣传部社会宣传经费绩效目标表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8" w:name="_Toc29401473"/>
      <w:r>
        <w:rPr>
          <w:rFonts w:hint="eastAsia" w:ascii="方正仿宋_GBK" w:eastAsia="方正仿宋_GBK"/>
          <w:b/>
          <w:sz w:val="28"/>
        </w:rPr>
        <w:instrText xml:space="preserve">56、宣传部社会宣传经费绩效目标表</w:instrText>
      </w:r>
      <w:bookmarkEnd w:id="5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201-1301-JBN-0K83</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宣传部社会宣传经费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7</w:t>
            </w:r>
            <w:r>
              <w:rPr>
                <w:rFonts w:hint="eastAsia" w:ascii="方正书宋_GBK" w:eastAsia="方正书宋_GBK"/>
              </w:rPr>
              <w:t>万元。其中：财政资金</w:t>
            </w:r>
            <w:r>
              <w:rPr>
                <w:rFonts w:ascii="方正书宋_GBK" w:eastAsia="方正书宋_GBK"/>
              </w:rPr>
              <w:t>7</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万元。主要用于修整、完善党的十九大、十九届四中全会精神、全国文明城市宣传氛围营造、扫黑除恶等各项社会主题公益广告画面更换及载体维护、维修等各项活动宣传。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、增强党的十九大、十九届四中全会精神、全国文明城市宣传氛围营造、</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、扫黑除恶等各项社会主题公益广告画面更换及载体维护、维修等各项工作开展营造良好社会舆论效果。</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对各专项活动知晓率、支持率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达到人人知晓、人人支持的程度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能够积极参与各项活动，形成人人共创、共同参与的良好局面</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文化活动增多，群众参与积极性提升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群众对各专项活动参与积极性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社会文明风尚以及群众爱国爱党情怀</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57、宣传部网信工作经费绩效目标表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9" w:name="_Toc29401474"/>
      <w:r>
        <w:rPr>
          <w:rFonts w:hint="eastAsia" w:ascii="方正仿宋_GBK" w:eastAsia="方正仿宋_GBK"/>
          <w:b/>
          <w:sz w:val="28"/>
        </w:rPr>
        <w:instrText xml:space="preserve">57、宣传部网信工作经费绩效目标表</w:instrText>
      </w:r>
      <w:bookmarkEnd w:id="5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201-1304-JBN-IWH7</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宣传部网信工作经费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3.2</w:t>
            </w:r>
            <w:r>
              <w:rPr>
                <w:rFonts w:hint="eastAsia" w:ascii="方正书宋_GBK" w:eastAsia="方正书宋_GBK"/>
              </w:rPr>
              <w:t>万元。其中：财政资金</w:t>
            </w:r>
            <w:r>
              <w:rPr>
                <w:rFonts w:ascii="方正书宋_GBK" w:eastAsia="方正书宋_GBK"/>
              </w:rPr>
              <w:t>3.2</w:t>
            </w:r>
            <w:r>
              <w:rPr>
                <w:rFonts w:hint="eastAsia" w:ascii="方正书宋_GBK" w:eastAsia="方正书宋_GBK"/>
              </w:rPr>
              <w:t>万元。主要用于支付第三方舆情监平台服务费用，用于在网络安全周进行相关法律、法规的宣传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、每年提供舆情预警数</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、各类宣传品数量</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按财政批复的预算执行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每年提供舆情预警数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月底完成</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保障舆情持续稳控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重大舆情回应率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重大舆情发生率下降比</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58、宣传部新闻出版经费绩效目标表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0" w:name="_Toc29401475"/>
      <w:r>
        <w:rPr>
          <w:rFonts w:hint="eastAsia" w:ascii="方正仿宋_GBK" w:eastAsia="方正仿宋_GBK"/>
          <w:b/>
          <w:sz w:val="28"/>
        </w:rPr>
        <w:instrText xml:space="preserve">58、宣传部新闻出版经费绩效目标表</w:instrText>
      </w:r>
      <w:bookmarkEnd w:id="6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201-1306-JBN-LP2K</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宣传部新闻出版经费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42.00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42.00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42</w:t>
            </w:r>
            <w:r>
              <w:rPr>
                <w:rFonts w:hint="eastAsia" w:ascii="方正书宋_GBK" w:eastAsia="方正书宋_GBK"/>
              </w:rPr>
              <w:t>万元</w:t>
            </w:r>
            <w:r>
              <w:rPr>
                <w:rFonts w:ascii="方正书宋_GBK" w:eastAsia="方正书宋_GBK"/>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、新闻出版相关职能的经费</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、保障人民群众基本文化权益、满足人民群众基本文化需求。</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对各专项活动知晓率、支持率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达到人人知晓、人人支持的程度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能够积极参与各项活动，形成人人共创、共同参与的良好局面</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文化活动增多，群众参与积极性提升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群众对各专项活动参与积极性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社会文明风尚以及群众爱国爱党情怀</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全区文化生活不断丰富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59、宣传部意识形态工作经费绩效目标表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1" w:name="_Toc29401476"/>
      <w:r>
        <w:rPr>
          <w:rFonts w:hint="eastAsia" w:ascii="方正仿宋_GBK" w:eastAsia="方正仿宋_GBK"/>
          <w:b/>
          <w:sz w:val="28"/>
        </w:rPr>
        <w:instrText xml:space="preserve">59、宣传部意识形态工作经费绩效目标表</w:instrText>
      </w:r>
      <w:bookmarkEnd w:id="6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201-1302-JBN-QWDS</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宣传部意识形态工作经费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万元。主要用于开展讲座、培训等教育活动，加强舆论引导，巩固全区各界意识形态思想基础。印制多样宣传品，开展扫黑除恶、创建国家卫生城市、创建国家森林城市等专项宣传。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、引导干部职工和全区群众坚定理想信念，巩固意识形态工作基础。</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、通过开展各类宣传，进一步营造良好社会氛围。</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开展讲座、培训等各项理想信念教育活动次数。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开展扫黑除恶、创建精神文明城市等专项宣传次数。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完成思想政治工作重大任务，推进社会主义核心价值观落地生根。</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完成思想政治工作重大任务，巩固马克思主义指导地位。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对全区信息员进行培训</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开展各项理想信念教育</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全体党员、群众满意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60、宣传部中心组理论学习经费绩效目标表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2" w:name="_Toc29401477"/>
      <w:r>
        <w:rPr>
          <w:rFonts w:hint="eastAsia" w:ascii="方正仿宋_GBK" w:eastAsia="方正仿宋_GBK"/>
          <w:b/>
          <w:sz w:val="28"/>
        </w:rPr>
        <w:instrText xml:space="preserve">60、宣传部中心组理论学习经费绩效目标表</w:instrText>
      </w:r>
      <w:bookmarkEnd w:id="6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201-1301-JBN-ZTHV</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宣传部中心组理论学习经费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6</w:t>
            </w:r>
            <w:r>
              <w:rPr>
                <w:rFonts w:hint="eastAsia" w:ascii="方正书宋_GBK" w:eastAsia="方正书宋_GBK"/>
              </w:rPr>
              <w:t>万元。其中：财政资金</w:t>
            </w:r>
            <w:r>
              <w:rPr>
                <w:rFonts w:ascii="方正书宋_GBK" w:eastAsia="方正书宋_GBK"/>
              </w:rPr>
              <w:t>6</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万元。主要用于深入实施马克思主义理论研究和建设工程，深化中国特色社会主义和中国梦研究；深入学习宣传习近平总书记系列重要讲话；加强全市社科基金管理；广泛开展理论宣传活动。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、提升理论研究水平，为全区经济社会发展提供理论支持；</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、提升理论研究水平，为全区路自信、制度自信，不断巩固全县人民团结奋斗的共同思想基础。</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编印学习体会及宣讲稿等汇编</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编印学习资料汇编不少于</w:t>
            </w:r>
            <w:r>
              <w:rPr>
                <w:rFonts w:ascii="方正书宋_GBK" w:eastAsia="方正书宋_GBK"/>
              </w:rPr>
              <w:t>10</w:t>
            </w:r>
            <w:r>
              <w:rPr>
                <w:rFonts w:hint="eastAsia" w:ascii="方正书宋_GBK" w:eastAsia="方正书宋_GBK"/>
              </w:rPr>
              <w:t>期、编印领导干部学习心得和宣讲稿不少于</w:t>
            </w:r>
            <w:r>
              <w:rPr>
                <w:rFonts w:ascii="方正书宋_GBK" w:eastAsia="方正书宋_GBK"/>
              </w:rPr>
              <w:t>4</w:t>
            </w:r>
            <w:r>
              <w:rPr>
                <w:rFonts w:hint="eastAsia" w:ascii="方正书宋_GBK" w:eastAsia="方正书宋_GBK"/>
              </w:rPr>
              <w:t>期</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为中心组发放学习党的十九大精神资料</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组织各级进行开发区大讲堂活动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组织全区干部学习党的十九大精神</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参与学习人员占全区干部职工的比例</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县级以上领导干部、乡处、企业满意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61、组织部差旅费绩效目标表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3" w:name="_Toc29401478"/>
      <w:r>
        <w:rPr>
          <w:rFonts w:hint="eastAsia" w:ascii="方正仿宋_GBK" w:eastAsia="方正仿宋_GBK"/>
          <w:b/>
          <w:sz w:val="28"/>
        </w:rPr>
        <w:instrText xml:space="preserve">61、组织部差旅费绩效目标表</w:instrText>
      </w:r>
      <w:bookmarkEnd w:id="6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201-1704-JBN-YL6M</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w:t>
            </w:r>
            <w:r>
              <w:rPr>
                <w:rFonts w:hint="eastAsia" w:ascii="方正书宋_GBK" w:eastAsia="方正书宋_GBK"/>
              </w:rPr>
              <w:t>万元。其中：财政资金</w:t>
            </w:r>
            <w:r>
              <w:rPr>
                <w:rFonts w:ascii="方正书宋_GBK" w:eastAsia="方正书宋_GBK"/>
              </w:rPr>
              <w:t>2</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万元。主要用于工作人员参加会议培训所产生的差旅费。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、干部自身素质有效提升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、干部工作能力有效提高</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按照财政批复的预算执行</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按要求完成省市培训任务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保质保量完成省市培训任务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提高组工干部工作能力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调查中满意的受训人员占调查总人数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62、组织部大组工网维护费绩效目标表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4" w:name="_Toc29401479"/>
      <w:r>
        <w:rPr>
          <w:rFonts w:hint="eastAsia" w:ascii="方正仿宋_GBK" w:eastAsia="方正仿宋_GBK"/>
          <w:b/>
          <w:sz w:val="28"/>
        </w:rPr>
        <w:instrText xml:space="preserve">62、组织部大组工网维护费绩效目标表</w:instrText>
      </w:r>
      <w:bookmarkEnd w:id="6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201-1901-JBN-LX6I</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组织部大组工网维护费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万元。主要用于大组工网日常维护工作。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、保障大组工网正常运行。</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、保障大组工网正常运行。</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反映全区大组工网网络全年每天</w:t>
            </w:r>
            <w:r>
              <w:rPr>
                <w:rFonts w:ascii="方正书宋_GBK" w:eastAsia="方正书宋_GBK"/>
              </w:rPr>
              <w:t>24</w:t>
            </w:r>
            <w:r>
              <w:rPr>
                <w:rFonts w:hint="eastAsia" w:ascii="方正书宋_GBK" w:eastAsia="方正书宋_GBK"/>
              </w:rPr>
              <w:t>小时实现安全、稳定、高效运转；</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所有网络、安全、保障类硬件设备正常稳定运转，各类业务应用系统和数据库安全高效运行</w:t>
            </w:r>
            <w:r>
              <w:rPr>
                <w:rFonts w:ascii="方正书宋_GBK" w:eastAsia="方正书宋_GBK"/>
              </w:rPr>
              <w:tab/>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完成上级布置任务情况。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大组工网提高组工工作效率。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大组工网提高组工工作效率。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大组工网保障组工工作保密性。</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调查中满意的使用人员占调查总人数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63、组织部党员干部培训费绩效目标表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5" w:name="_Toc29401480"/>
      <w:r>
        <w:rPr>
          <w:rFonts w:hint="eastAsia" w:ascii="方正仿宋_GBK" w:eastAsia="方正仿宋_GBK"/>
          <w:b/>
          <w:sz w:val="28"/>
        </w:rPr>
        <w:instrText xml:space="preserve">63、组织部党员干部培训费绩效目标表</w:instrText>
      </w:r>
      <w:bookmarkEnd w:id="6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201-1704-JBN-H76C</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组织部党员干部培训费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w:t>
            </w:r>
            <w:r>
              <w:rPr>
                <w:rFonts w:hint="eastAsia" w:ascii="方正书宋_GBK" w:eastAsia="方正书宋_GBK"/>
              </w:rPr>
              <w:t>万元。其中：财政资金</w:t>
            </w:r>
            <w:r>
              <w:rPr>
                <w:rFonts w:ascii="方正书宋_GBK" w:eastAsia="方正书宋_GBK"/>
              </w:rPr>
              <w:t>10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万元。主要用于支付各类党员干部培训活动产生的培训费用。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、党员干部素质有效提升。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、党员干部素质有效提升。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认真完成培训任务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认真完成培训任务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干部素质有效提升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干部素质有效提升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提高党员干部整体素质和工作能力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提高党员干部整体素质和工作能力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被调查的干部群众对培训表示满意以上的占比</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64、组织部档案室规范提升经费绩效目标表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6" w:name="_Toc29401481"/>
      <w:r>
        <w:rPr>
          <w:rFonts w:hint="eastAsia" w:ascii="方正仿宋_GBK" w:eastAsia="方正仿宋_GBK"/>
          <w:b/>
          <w:sz w:val="28"/>
        </w:rPr>
        <w:instrText xml:space="preserve">64、组织部档案室规范提升经费绩效目标表</w:instrText>
      </w:r>
      <w:bookmarkEnd w:id="6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201-1701-JBN-21PQ</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组织部档案室规范提升经费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万元。主要用于购置干部档案室软硬件设备。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、对全区科级干部档案进行规范化管理，升级档案室硬件设备。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、对全区科级干部档案进行规范化管理，升级档案室硬件设备。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完成上级布置的任务情况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完成上级布置的任务情况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完成上级布置的任务情况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提高组工工作能力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提高组工工作能力</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规范干部档案管理</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调查中干部对档案室的满意度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65、组织部电教费绩效目标表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7" w:name="_Toc29401482"/>
      <w:r>
        <w:rPr>
          <w:rFonts w:hint="eastAsia" w:ascii="方正仿宋_GBK" w:eastAsia="方正仿宋_GBK"/>
          <w:b/>
          <w:sz w:val="28"/>
        </w:rPr>
        <w:instrText xml:space="preserve">65、组织部电教费绩效目标表</w:instrText>
      </w:r>
      <w:bookmarkEnd w:id="6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201-1601-JBN-ZXCZ</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组织部电教费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万元。主要用于支付党员干部现代远程教育终端站点年运行服务费。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、党员干部自身素质有效提升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、党员干部自身素质有效提升</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按要求完成培训任务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认真完成培训任务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参训干部业务能力提升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提高党员干部自身素质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调查中满意的受训人员占调查总人数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66、组织部关工委工作经费绩效目标表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8" w:name="_Toc29401483"/>
      <w:r>
        <w:rPr>
          <w:rFonts w:hint="eastAsia" w:ascii="方正仿宋_GBK" w:eastAsia="方正仿宋_GBK"/>
          <w:b/>
          <w:sz w:val="28"/>
        </w:rPr>
        <w:instrText xml:space="preserve">66、组织部关工委工作经费绩效目标表</w:instrText>
      </w:r>
      <w:bookmarkEnd w:id="6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201-2101-JBN-ANQ8</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组织部关工委工作经费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w:t>
            </w:r>
            <w:r>
              <w:rPr>
                <w:rFonts w:hint="eastAsia" w:ascii="方正书宋_GBK" w:eastAsia="方正书宋_GBK"/>
              </w:rPr>
              <w:t>万元。其中：财政资金</w:t>
            </w:r>
            <w:r>
              <w:rPr>
                <w:rFonts w:ascii="方正书宋_GBK" w:eastAsia="方正书宋_GBK"/>
              </w:rPr>
              <w:t>10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万元。主要用于保障关工委活动顺利开展。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、健全完善与经济社会发展相适应的老年教育体系，充分发挥老干部传帮带作用，传承优良作风，让下一代健康成长。</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、健全完善与经济社会发展相适应的老年教育体系，充分发挥老干部传帮带作用，传承优良作风，让下一代健康成长。</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调查中满意的群众占调查总人数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老干部开展青少年教育活动</w:t>
            </w:r>
            <w:r>
              <w:rPr>
                <w:rFonts w:ascii="方正书宋_GBK" w:eastAsia="方正书宋_GBK"/>
              </w:rPr>
              <w:t>3</w:t>
            </w:r>
            <w:r>
              <w:rPr>
                <w:rFonts w:hint="eastAsia" w:ascii="方正书宋_GBK" w:eastAsia="方正书宋_GBK"/>
              </w:rPr>
              <w:t>次及以上</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健全完善与经济社会发展相适应的老年教育体系，充分发挥老干部传帮带作用，传承优良作风，让下一代健康成长</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组织全区各级</w:t>
            </w:r>
            <w:r>
              <w:rPr>
                <w:rFonts w:hint="cs" w:ascii="方正书宋_GBK" w:eastAsia="方正书宋_GBK"/>
              </w:rPr>
              <w:t>“</w:t>
            </w:r>
            <w:r>
              <w:rPr>
                <w:rFonts w:hint="eastAsia" w:ascii="方正书宋_GBK" w:eastAsia="方正书宋_GBK"/>
              </w:rPr>
              <w:t>五老</w:t>
            </w:r>
            <w:r>
              <w:rPr>
                <w:rFonts w:hint="cs" w:ascii="方正书宋_GBK" w:eastAsia="方正书宋_GBK"/>
              </w:rPr>
              <w:t>”</w:t>
            </w:r>
            <w:r>
              <w:rPr>
                <w:rFonts w:hint="eastAsia" w:ascii="方正书宋_GBK" w:eastAsia="方正书宋_GBK"/>
              </w:rPr>
              <w:t>及关工委成员</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健全完善与经济社会发展相适应的老年教育体系，充分发挥老干部传帮带作用，传承优良作风，让下一代健康成长。</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组织全区各级</w:t>
            </w:r>
            <w:r>
              <w:rPr>
                <w:rFonts w:hint="cs" w:ascii="方正书宋_GBK" w:eastAsia="方正书宋_GBK"/>
              </w:rPr>
              <w:t>“</w:t>
            </w:r>
            <w:r>
              <w:rPr>
                <w:rFonts w:hint="eastAsia" w:ascii="方正书宋_GBK" w:eastAsia="方正书宋_GBK"/>
              </w:rPr>
              <w:t>五老</w:t>
            </w:r>
            <w:r>
              <w:rPr>
                <w:rFonts w:hint="cs" w:ascii="方正书宋_GBK" w:eastAsia="方正书宋_GBK"/>
              </w:rPr>
              <w:t>”</w:t>
            </w:r>
            <w:r>
              <w:rPr>
                <w:rFonts w:hint="eastAsia" w:ascii="方正书宋_GBK" w:eastAsia="方正书宋_GBK"/>
              </w:rPr>
              <w:t>及关工委成员</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调查中满意的群众占调查总人数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67、组织部老干部活动经费绩效目标表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9" w:name="_Toc29401484"/>
      <w:r>
        <w:rPr>
          <w:rFonts w:hint="eastAsia" w:ascii="方正仿宋_GBK" w:eastAsia="方正仿宋_GBK"/>
          <w:b/>
          <w:sz w:val="28"/>
        </w:rPr>
        <w:instrText xml:space="preserve">67、组织部老干部活动经费绩效目标表</w:instrText>
      </w:r>
      <w:bookmarkEnd w:id="6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201-2001-JBN-TZVN</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组织部老干部活动经费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w:t>
            </w:r>
            <w:r>
              <w:rPr>
                <w:rFonts w:hint="eastAsia" w:ascii="方正书宋_GBK" w:eastAsia="方正书宋_GBK"/>
              </w:rPr>
              <w:t>万元。其中：财政资金</w:t>
            </w:r>
            <w:r>
              <w:rPr>
                <w:rFonts w:ascii="方正书宋_GBK" w:eastAsia="方正书宋_GBK"/>
              </w:rPr>
              <w:t>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万元。主要用于保障老干部活动顺利开展。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、落实老干部应享受的待遇，组织老干部参观市区内工业生产或旅游项目、书画展等活动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、落实老干部应享受的待遇，组织老干部参观市区内工业生产或旅游项目、书画展等活动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政治上关心、生活上照顾老干部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全年重点在春、秋两季组织全体机关老干部参观市区工农业、旅游项目，丰富老干部退休生活，使退休干部过上幸福晚年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保障各种老干部活动质量，丰富老干部业余生活</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对未来工作可持续发展的影响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丰富老干部退休生活，使退休干部过上幸福晚年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丰富老干部退休生活，使退休干部过上幸福晚年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调查中满意的老干部占调查总人数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68、组织部老干部慰问金绩效目标表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0" w:name="_Toc29401485"/>
      <w:r>
        <w:rPr>
          <w:rFonts w:hint="eastAsia" w:ascii="方正仿宋_GBK" w:eastAsia="方正仿宋_GBK"/>
          <w:b/>
          <w:sz w:val="28"/>
        </w:rPr>
        <w:instrText xml:space="preserve">68、组织部老干部慰问金绩效目标表</w:instrText>
      </w:r>
      <w:bookmarkEnd w:id="7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201-2001-JBN-GKGA</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组织部老干部慰问金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w:t>
            </w:r>
            <w:r>
              <w:rPr>
                <w:rFonts w:hint="eastAsia" w:ascii="方正书宋_GBK" w:eastAsia="方正书宋_GBK"/>
              </w:rPr>
              <w:t>万元。其中：财政资金</w:t>
            </w:r>
            <w:r>
              <w:rPr>
                <w:rFonts w:ascii="方正书宋_GBK" w:eastAsia="方正书宋_GBK"/>
              </w:rPr>
              <w:t>1</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万元。主要用于保障离休老干部慰问活动顺利开展。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、体现党中央和省委、市委对离休老干部的关怀。</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、体现党中央和省委、市委对离休老干部的关怀。</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全年两节前走访慰问离休老干部两次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全年两节前走访慰问离休老干部两次</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领导深入一线看望慰问，慰问金发放到位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领导深入一线看望慰问，慰问金发放到位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宣传党和政府对老同志的关心爱护</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宣传党和政府对老同志的关心爱护</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调查中满意的老干部占调查总人数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69、组织部离退休干部党组织书记发放工作补贴绩效目标表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1" w:name="_Toc29401486"/>
      <w:r>
        <w:rPr>
          <w:rFonts w:hint="eastAsia" w:ascii="方正仿宋_GBK" w:eastAsia="方正仿宋_GBK"/>
          <w:b/>
          <w:sz w:val="28"/>
        </w:rPr>
        <w:instrText xml:space="preserve">69、组织部离退休干部党组织书记发放工作补贴绩效目标表</w:instrText>
      </w:r>
      <w:bookmarkEnd w:id="7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201-2002-JBN-OD8G</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组织部离退休干部党组织书记发放工作补贴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0.5</w:t>
            </w:r>
            <w:r>
              <w:rPr>
                <w:rFonts w:hint="eastAsia" w:ascii="方正书宋_GBK" w:eastAsia="方正书宋_GBK"/>
              </w:rPr>
              <w:t>万元。其中：财政资金</w:t>
            </w:r>
            <w:r>
              <w:rPr>
                <w:rFonts w:ascii="方正书宋_GBK" w:eastAsia="方正书宋_GBK"/>
              </w:rPr>
              <w:t>0.5</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万元。主要用于保障离休老干部慰问活动顺利开展。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、发挥退休干部党组织的积极作用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、发挥退休干部党组织的积极作用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离退休干部党组织个数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离退休干部党组织</w:t>
            </w:r>
            <w:r>
              <w:rPr>
                <w:rFonts w:ascii="方正书宋_GBK" w:eastAsia="方正书宋_GBK"/>
              </w:rPr>
              <w:t>2</w:t>
            </w:r>
            <w:r>
              <w:rPr>
                <w:rFonts w:hint="eastAsia" w:ascii="方正书宋_GBK" w:eastAsia="方正书宋_GBK"/>
              </w:rPr>
              <w:t>个，发挥党组织书记积极作用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活动增加，及时发放工作补贴。</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党组织活力提高</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党组织书记发挥积极作用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加强老干部基层组织和党支部建设</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调查中满意的老干部占调查总人数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70、组织部印刷费绩效目标表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2" w:name="_Toc29401487"/>
      <w:r>
        <w:rPr>
          <w:rFonts w:hint="eastAsia" w:ascii="方正仿宋_GBK" w:eastAsia="方正仿宋_GBK"/>
          <w:b/>
          <w:sz w:val="28"/>
        </w:rPr>
        <w:instrText xml:space="preserve">70、组织部印刷费绩效目标表</w:instrText>
      </w:r>
      <w:bookmarkEnd w:id="7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201-1601-YBN-QOI9</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组织部印刷费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8</w:t>
            </w:r>
            <w:r>
              <w:rPr>
                <w:rFonts w:hint="eastAsia" w:ascii="方正书宋_GBK" w:eastAsia="方正书宋_GBK"/>
              </w:rPr>
              <w:t>万元。其中：财政资金</w:t>
            </w:r>
            <w:r>
              <w:rPr>
                <w:rFonts w:ascii="方正书宋_GBK" w:eastAsia="方正书宋_GBK"/>
              </w:rPr>
              <w:t>8</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万元。主要用于印刷文件、书籍、农村社区干部《工作日志》等。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、通过学习资料辅助，不断提升培训质量。</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、通过学习资料辅助，不断提升培训质量。</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按照培训安排，设计印刷资料。</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调查中满意的比例</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通过学习资料辅助，不断提升培训质量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通过学习资料辅助，不断提升培训质量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通过学习资料辅助，不断提升培训质量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调查中满意的受训人员占调查总人数</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w:t>
            </w:r>
          </w:p>
          <w:p>
            <w:pPr>
              <w:spacing w:line="300" w:lineRule="exact"/>
              <w:jc w:val="left"/>
              <w:rPr>
                <w:rFonts w:ascii="方正书宋_GBK" w:eastAsia="方正书宋_GBK"/>
              </w:rPr>
            </w:pPr>
            <w:r>
              <w:rPr>
                <w:rFonts w:hint="eastAsia" w:ascii="方正书宋_GBK" w:eastAsia="方正书宋_GBK"/>
              </w:rPr>
              <w:t>满意度</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71、作协经费绩效目标表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3" w:name="_Toc29401488"/>
      <w:r>
        <w:rPr>
          <w:rFonts w:hint="eastAsia" w:ascii="方正仿宋_GBK" w:eastAsia="方正仿宋_GBK"/>
          <w:b/>
          <w:sz w:val="28"/>
        </w:rPr>
        <w:instrText xml:space="preserve">71、作协经费绩效目标表</w:instrText>
      </w:r>
      <w:bookmarkEnd w:id="7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201-1501-YBN-GNS7</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作协经费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25.82</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25.82</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  14.82</w:t>
            </w:r>
            <w:r>
              <w:rPr>
                <w:rFonts w:hint="eastAsia" w:ascii="方正书宋_GBK" w:eastAsia="方正书宋_GBK"/>
              </w:rPr>
              <w:t>万元。其中：财政资金</w:t>
            </w:r>
            <w:r>
              <w:rPr>
                <w:rFonts w:ascii="方正书宋_GBK" w:eastAsia="方正书宋_GBK"/>
              </w:rPr>
              <w:t xml:space="preserve">  14.82 </w:t>
            </w:r>
            <w:r>
              <w:rPr>
                <w:rFonts w:hint="eastAsia" w:ascii="方正书宋_GBK" w:eastAsia="方正书宋_GBK"/>
              </w:rPr>
              <w:t>万元，其他资金</w:t>
            </w:r>
            <w:r>
              <w:rPr>
                <w:rFonts w:ascii="方正书宋_GBK" w:eastAsia="方正书宋_GBK"/>
              </w:rPr>
              <w:t xml:space="preserve"> 0 </w:t>
            </w:r>
            <w:r>
              <w:rPr>
                <w:rFonts w:hint="eastAsia" w:ascii="方正书宋_GBK" w:eastAsia="方正书宋_GBK"/>
              </w:rPr>
              <w:t>万元。主要用于组稿、印刷、邮寄、稿费、等费用。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、《开发区文学》编辑出版情况</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、《开发区文学》编辑出版情况</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工作具体的完成情况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编辑文学作品数量的具体情况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出版的具体情况</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产生对于环保积极的影响</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对于文学创作起到的具体作用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具体对文学事业的贡献</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广大读者是否满意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left"/>
        <w:outlineLvl w:val="1"/>
        <w:rPr>
          <w:rFonts w:hAnsi="宋体"/>
          <w:b/>
          <w:sz w:val="28"/>
        </w:rPr>
      </w:pPr>
      <w:r>
        <w:rPr>
          <w:rFonts w:hint="eastAsia" w:ascii="方正仿宋_GBK" w:eastAsia="方正仿宋_GBK"/>
          <w:b/>
          <w:sz w:val="28"/>
        </w:rPr>
        <w:t>72、作协人员工资费用绩效目标表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4" w:name="_Toc29401489"/>
      <w:r>
        <w:rPr>
          <w:rFonts w:hint="eastAsia" w:ascii="方正仿宋_GBK" w:eastAsia="方正仿宋_GBK"/>
          <w:b/>
          <w:sz w:val="28"/>
        </w:rPr>
        <w:instrText xml:space="preserve">72、作协人员工资费用绩效目标表</w:instrText>
      </w:r>
      <w:bookmarkEnd w:id="7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201002</w:t>
            </w:r>
            <w:r>
              <w:rPr>
                <w:rFonts w:hint="eastAsia" w:ascii="方正书宋_GBK" w:eastAsia="方正书宋_GBK"/>
                <w:b/>
              </w:rPr>
              <w:t>中共秦皇岛经济技术开发区工作委员会办公室</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201-1501-JBN-4LCS</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作协人员工资费用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10.18</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10.18</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 xml:space="preserve">  10.18</w:t>
            </w:r>
            <w:r>
              <w:rPr>
                <w:rFonts w:hint="eastAsia" w:ascii="方正书宋_GBK" w:eastAsia="方正书宋_GBK"/>
              </w:rPr>
              <w:t>万元。其中：财政资金</w:t>
            </w:r>
            <w:r>
              <w:rPr>
                <w:rFonts w:ascii="方正书宋_GBK" w:eastAsia="方正书宋_GBK"/>
              </w:rPr>
              <w:t xml:space="preserve">  10.18 </w:t>
            </w:r>
            <w:r>
              <w:rPr>
                <w:rFonts w:hint="eastAsia" w:ascii="方正书宋_GBK" w:eastAsia="方正书宋_GBK"/>
              </w:rPr>
              <w:t>万元，其他资金</w:t>
            </w:r>
            <w:r>
              <w:rPr>
                <w:rFonts w:ascii="方正书宋_GBK" w:eastAsia="方正书宋_GBK"/>
              </w:rPr>
              <w:t xml:space="preserve"> 0</w:t>
            </w:r>
            <w:r>
              <w:rPr>
                <w:rFonts w:hint="eastAsia" w:ascii="方正书宋_GBK" w:eastAsia="方正书宋_GBK"/>
              </w:rPr>
              <w:t>万元。主要用于聘用外聘人员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、对文学事业的贡献的具体作用</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、对文学事业的贡献的具体作用</w:t>
            </w:r>
          </w:p>
        </w:tc>
      </w:tr>
    </w:tbl>
    <w:p>
      <w:pPr>
        <w:spacing w:line="14" w:lineRule="exact"/>
        <w:ind w:firstLine="420" w:firstLineChars="200"/>
        <w:jc w:val="center"/>
        <w:rPr>
          <w:rFonts w:hAnsi="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各文学作品的数量提升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对文学事业的贡献作用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人员环保意识得到提升</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未来对于文学创作产生的价值</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对文化事业的具体作用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对于基层作者文学创作起到的作用</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作者满意</w:t>
            </w:r>
          </w:p>
        </w:tc>
        <w:tc>
          <w:tcPr>
            <w:tcW w:w="1276" w:type="dxa"/>
            <w:shd w:val="clear" w:color="auto" w:fill="auto"/>
            <w:vAlign w:val="center"/>
          </w:tcPr>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0" w:firstLineChars="200"/>
        <w:jc w:val="center"/>
        <w:rPr>
          <w:rFonts w:eastAsia="方正仿宋_GBK"/>
          <w:sz w:val="28"/>
        </w:rPr>
      </w:pPr>
    </w:p>
    <w:p>
      <w:pPr>
        <w:rPr>
          <w:color w:val="00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方正黑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12</w:t>
    </w:r>
    <w:r>
      <w:rPr>
        <w:rStyle w:val="9"/>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D210D"/>
    <w:multiLevelType w:val="multilevel"/>
    <w:tmpl w:val="398D21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818F2D"/>
    <w:multiLevelType w:val="singleLevel"/>
    <w:tmpl w:val="58818F2D"/>
    <w:lvl w:ilvl="0" w:tentative="0">
      <w:start w:val="2"/>
      <w:numFmt w:val="decimal"/>
      <w:suff w:val="nothing"/>
      <w:lvlText w:val="%1、"/>
      <w:lvlJc w:val="left"/>
    </w:lvl>
  </w:abstractNum>
  <w:abstractNum w:abstractNumId="2">
    <w:nsid w:val="6A410C3D"/>
    <w:multiLevelType w:val="multilevel"/>
    <w:tmpl w:val="6A410C3D"/>
    <w:lvl w:ilvl="0" w:tentative="0">
      <w:start w:val="1"/>
      <w:numFmt w:val="japaneseCounting"/>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MyZGEwMThhNTM3YTY0N2U2NmY3MzkzODM5YWI5MmIifQ=="/>
    <w:docVar w:name="KSO_WPS_MARK_KEY" w:val="50a5f0fc-d4d7-45b5-9b99-56df3d8b075f"/>
  </w:docVars>
  <w:rsids>
    <w:rsidRoot w:val="00A769D5"/>
    <w:rsid w:val="00005BD5"/>
    <w:rsid w:val="000706AC"/>
    <w:rsid w:val="000A140A"/>
    <w:rsid w:val="0014709F"/>
    <w:rsid w:val="00157993"/>
    <w:rsid w:val="001A6E2E"/>
    <w:rsid w:val="001B144F"/>
    <w:rsid w:val="001D5E77"/>
    <w:rsid w:val="00207060"/>
    <w:rsid w:val="00237ACD"/>
    <w:rsid w:val="0027784E"/>
    <w:rsid w:val="002B57F8"/>
    <w:rsid w:val="002C3993"/>
    <w:rsid w:val="002E4911"/>
    <w:rsid w:val="003129CA"/>
    <w:rsid w:val="00387A31"/>
    <w:rsid w:val="00394246"/>
    <w:rsid w:val="003B26A8"/>
    <w:rsid w:val="003C569B"/>
    <w:rsid w:val="003F017F"/>
    <w:rsid w:val="003F1CC1"/>
    <w:rsid w:val="003F60B0"/>
    <w:rsid w:val="00415F33"/>
    <w:rsid w:val="00453000"/>
    <w:rsid w:val="00456690"/>
    <w:rsid w:val="004B0186"/>
    <w:rsid w:val="004C3B00"/>
    <w:rsid w:val="004D2029"/>
    <w:rsid w:val="004F6D86"/>
    <w:rsid w:val="005320C6"/>
    <w:rsid w:val="005F42C9"/>
    <w:rsid w:val="00601229"/>
    <w:rsid w:val="00630BCA"/>
    <w:rsid w:val="006A0F8A"/>
    <w:rsid w:val="006C6BBE"/>
    <w:rsid w:val="006D0601"/>
    <w:rsid w:val="006D3726"/>
    <w:rsid w:val="006F59CE"/>
    <w:rsid w:val="0072459B"/>
    <w:rsid w:val="00792A7B"/>
    <w:rsid w:val="00795619"/>
    <w:rsid w:val="007970D9"/>
    <w:rsid w:val="007D3B72"/>
    <w:rsid w:val="007E15A2"/>
    <w:rsid w:val="007E40F7"/>
    <w:rsid w:val="007F32BC"/>
    <w:rsid w:val="00820BBA"/>
    <w:rsid w:val="00831812"/>
    <w:rsid w:val="008334DE"/>
    <w:rsid w:val="00857FD1"/>
    <w:rsid w:val="008C4F74"/>
    <w:rsid w:val="009062AB"/>
    <w:rsid w:val="00970326"/>
    <w:rsid w:val="009B1730"/>
    <w:rsid w:val="009F07D4"/>
    <w:rsid w:val="00A237E9"/>
    <w:rsid w:val="00A561CE"/>
    <w:rsid w:val="00A631E8"/>
    <w:rsid w:val="00A769D5"/>
    <w:rsid w:val="00A879AD"/>
    <w:rsid w:val="00AC069D"/>
    <w:rsid w:val="00B21C95"/>
    <w:rsid w:val="00B56DA0"/>
    <w:rsid w:val="00B85F2B"/>
    <w:rsid w:val="00BF6098"/>
    <w:rsid w:val="00C21A40"/>
    <w:rsid w:val="00C21E6C"/>
    <w:rsid w:val="00C5365A"/>
    <w:rsid w:val="00CA4D51"/>
    <w:rsid w:val="00D0369F"/>
    <w:rsid w:val="00D374FF"/>
    <w:rsid w:val="00D81136"/>
    <w:rsid w:val="00D929C9"/>
    <w:rsid w:val="00DA30DC"/>
    <w:rsid w:val="00DB45B5"/>
    <w:rsid w:val="00DC731C"/>
    <w:rsid w:val="00DD4D22"/>
    <w:rsid w:val="00DF76C8"/>
    <w:rsid w:val="00E368E6"/>
    <w:rsid w:val="00E57DA7"/>
    <w:rsid w:val="00E7146D"/>
    <w:rsid w:val="00EA361F"/>
    <w:rsid w:val="00EB6FA8"/>
    <w:rsid w:val="00ED2962"/>
    <w:rsid w:val="00EF415E"/>
    <w:rsid w:val="00F07E99"/>
    <w:rsid w:val="00F12048"/>
    <w:rsid w:val="00F1514E"/>
    <w:rsid w:val="00F46C18"/>
    <w:rsid w:val="00F55869"/>
    <w:rsid w:val="00F71098"/>
    <w:rsid w:val="00F83BAC"/>
    <w:rsid w:val="026D1724"/>
    <w:rsid w:val="0E6E6996"/>
    <w:rsid w:val="1F4A34C4"/>
    <w:rsid w:val="20B717F3"/>
    <w:rsid w:val="269E2078"/>
    <w:rsid w:val="2E9501A0"/>
    <w:rsid w:val="31587750"/>
    <w:rsid w:val="337F67E4"/>
    <w:rsid w:val="34BB3934"/>
    <w:rsid w:val="378C3FB1"/>
    <w:rsid w:val="47E60092"/>
    <w:rsid w:val="4CE92F50"/>
    <w:rsid w:val="4D004273"/>
    <w:rsid w:val="4DE60336"/>
    <w:rsid w:val="570D5D3F"/>
    <w:rsid w:val="58533326"/>
    <w:rsid w:val="5B3D179F"/>
    <w:rsid w:val="636F53C3"/>
    <w:rsid w:val="66F42241"/>
    <w:rsid w:val="6D6D36B3"/>
    <w:rsid w:val="749B38B9"/>
    <w:rsid w:val="7BEC130D"/>
    <w:rsid w:val="7FE9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unhideWhenUsed/>
    <w:qFormat/>
    <w:uiPriority w:val="0"/>
    <w:pPr>
      <w:tabs>
        <w:tab w:val="center" w:pos="4153"/>
        <w:tab w:val="right" w:pos="8306"/>
      </w:tabs>
      <w:snapToGrid w:val="0"/>
      <w:jc w:val="left"/>
    </w:pPr>
    <w:rPr>
      <w:rFonts w:ascii="Calibri" w:hAnsi="Calibri"/>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footnote text"/>
    <w:basedOn w:val="1"/>
    <w:link w:val="15"/>
    <w:unhideWhenUsed/>
    <w:qFormat/>
    <w:uiPriority w:val="0"/>
    <w:pPr>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9">
    <w:name w:val="page number"/>
    <w:basedOn w:val="8"/>
    <w:semiHidden/>
    <w:unhideWhenUsed/>
    <w:qFormat/>
    <w:uiPriority w:val="99"/>
  </w:style>
  <w:style w:type="character" w:styleId="10">
    <w:name w:val="Hyperlink"/>
    <w:qFormat/>
    <w:uiPriority w:val="0"/>
    <w:rPr>
      <w:color w:val="0000FF"/>
      <w:u w:val="single"/>
    </w:rPr>
  </w:style>
  <w:style w:type="paragraph" w:styleId="11">
    <w:name w:val="List Paragraph"/>
    <w:basedOn w:val="1"/>
    <w:qFormat/>
    <w:uiPriority w:val="0"/>
    <w:pPr>
      <w:ind w:firstLine="420" w:firstLineChars="200"/>
    </w:pPr>
    <w:rPr>
      <w:rFonts w:ascii="Calibri" w:hAnsi="Calibri"/>
      <w:szCs w:val="22"/>
    </w:rPr>
  </w:style>
  <w:style w:type="character" w:customStyle="1" w:styleId="12">
    <w:name w:val="页眉 Char"/>
    <w:basedOn w:val="8"/>
    <w:link w:val="4"/>
    <w:qFormat/>
    <w:uiPriority w:val="0"/>
    <w:rPr>
      <w:rFonts w:ascii="Calibri" w:hAnsi="Calibri" w:eastAsia="宋体"/>
      <w:kern w:val="2"/>
      <w:sz w:val="18"/>
      <w:szCs w:val="18"/>
      <w:lang w:val="en-US" w:eastAsia="zh-CN" w:bidi="ar-SA"/>
    </w:rPr>
  </w:style>
  <w:style w:type="character" w:customStyle="1" w:styleId="13">
    <w:name w:val="页脚 Char"/>
    <w:basedOn w:val="8"/>
    <w:link w:val="3"/>
    <w:qFormat/>
    <w:uiPriority w:val="0"/>
    <w:rPr>
      <w:rFonts w:ascii="Calibri" w:hAnsi="Calibri" w:eastAsia="宋体"/>
      <w:kern w:val="2"/>
      <w:sz w:val="18"/>
      <w:szCs w:val="18"/>
      <w:lang w:val="en-US" w:eastAsia="zh-CN" w:bidi="ar-SA"/>
    </w:rPr>
  </w:style>
  <w:style w:type="character" w:customStyle="1" w:styleId="14">
    <w:name w:val="批注框文本 Char"/>
    <w:basedOn w:val="8"/>
    <w:link w:val="2"/>
    <w:qFormat/>
    <w:uiPriority w:val="0"/>
    <w:rPr>
      <w:kern w:val="2"/>
      <w:sz w:val="18"/>
      <w:szCs w:val="18"/>
    </w:rPr>
  </w:style>
  <w:style w:type="character" w:customStyle="1" w:styleId="15">
    <w:name w:val="脚注文本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7B85-4768-410F-999D-E6BE1723793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33363</Words>
  <Characters>37440</Characters>
  <Lines>338</Lines>
  <Paragraphs>95</Paragraphs>
  <TotalTime>22</TotalTime>
  <ScaleCrop>false</ScaleCrop>
  <LinksUpToDate>false</LinksUpToDate>
  <CharactersWithSpaces>37745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2019-03-01T01:50:00Z</dcterms:created>
  <dc:creator>User</dc:creator>
  <cp:lastModifiedBy>褚旭</cp:lastModifiedBy>
  <dcterms:modified xsi:type="dcterms:W3CDTF">2024-04-19T07:12:42Z</dcterms:modified>
  <dc:title>秦皇岛经济技术开发区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F411413821AF41B99C3E1CFF3A283360_12</vt:lpwstr>
  </property>
</Properties>
</file>